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168" w:rsidRPr="002C78E6" w:rsidRDefault="004F0168" w:rsidP="00F26386">
      <w:pPr>
        <w:spacing w:after="0"/>
        <w:ind w:right="-143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ОсновныЕ направлениЯ</w:t>
      </w:r>
    </w:p>
    <w:p w:rsidR="004F0168" w:rsidRDefault="004F0168" w:rsidP="00F26386">
      <w:pPr>
        <w:spacing w:after="0"/>
        <w:ind w:right="-143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НАЛОГОВОЙ политики и ОсновныЕ направлениЯ БЮДЖЕТНОЙ политИки Катав-Ивановского муниципального района на 20</w:t>
      </w:r>
      <w:r w:rsidR="00490072" w:rsidRPr="002C78E6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2</w:t>
      </w:r>
      <w:r w:rsidR="00CF1FE9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4</w:t>
      </w:r>
      <w:r w:rsidRPr="002C78E6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-202</w:t>
      </w:r>
      <w:r w:rsidR="00CF1FE9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6</w:t>
      </w:r>
      <w:r w:rsidRPr="002C78E6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годы</w:t>
      </w:r>
    </w:p>
    <w:p w:rsidR="00F26386" w:rsidRPr="002C78E6" w:rsidRDefault="00F26386" w:rsidP="00F26386">
      <w:pPr>
        <w:spacing w:after="0"/>
        <w:ind w:right="-143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DE7A12" w:rsidRPr="002C78E6" w:rsidRDefault="004F0168" w:rsidP="00F26386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  направления налоговой политики и основные направления</w:t>
      </w:r>
      <w:r w:rsidR="00F26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бюджетной     политики    Катав-Ивановского муниципального      района</w:t>
      </w:r>
      <w:r w:rsidR="005E15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FE9">
        <w:rPr>
          <w:rFonts w:ascii="Times New Roman" w:hAnsi="Times New Roman" w:cs="Times New Roman"/>
          <w:color w:val="000000" w:themeColor="text1"/>
          <w:sz w:val="28"/>
          <w:szCs w:val="28"/>
        </w:rPr>
        <w:t>на 2024 год и на плановый период 2025 и 2026 годов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02F06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разработаны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статьей 172 Бюджетного кодекса Российской Федерации, статьями </w:t>
      </w:r>
      <w:r w:rsidR="00EB177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bookmarkStart w:id="0" w:name="_GoBack"/>
      <w:bookmarkEnd w:id="0"/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</w:t>
      </w:r>
      <w:r w:rsidR="00F7406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о бюджетном процессе в Катав-Ивановском муниципальном районе</w:t>
      </w:r>
      <w:r w:rsidR="005E15C5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утвержденного решением Собрания депутатов от 23.11.2016 года № 142 и определяют базовые подходы к формированию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A12"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районного бюджета </w:t>
      </w:r>
      <w:r w:rsidR="00CF1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21DA1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указанный период</w:t>
      </w:r>
      <w:r w:rsidR="00DE7A12"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ориентиры развития бюджетной системы района в среднесрочной перспективе.</w:t>
      </w:r>
    </w:p>
    <w:p w:rsidR="00DE7A12" w:rsidRPr="002C78E6" w:rsidRDefault="00DE7A12" w:rsidP="00F26386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Учитывая, что бюджетная и налоговая политика являются составными частями государственной экономической политики, при подготовке их основных направлений в том числе учтены положения:</w:t>
      </w:r>
    </w:p>
    <w:p w:rsidR="00DE7A12" w:rsidRPr="002C78E6" w:rsidRDefault="00DE7A12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 Президента Российской Федерации от 7 мая 2018 года № 204 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«О национальных целях и стратегических задачах развития Российской Федерации на период до 2024 года»;</w:t>
      </w:r>
    </w:p>
    <w:p w:rsidR="00DE7A12" w:rsidRPr="002C78E6" w:rsidRDefault="00DE7A12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Указа Президента Российской Федерации от 21 июля 2020 года № 474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«О национальных целях развития Российской Федерации на период до 2030 года»;</w:t>
      </w:r>
    </w:p>
    <w:p w:rsidR="00DE7A12" w:rsidRPr="002C78E6" w:rsidRDefault="00DE7A12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Указов Президента Российской Федерации от 2012 года;</w:t>
      </w:r>
    </w:p>
    <w:p w:rsidR="00E16BA3" w:rsidRDefault="00DE7A12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Послания Президента Российской Федерации Федеральному Собранию от </w:t>
      </w:r>
      <w:r w:rsidR="00402F06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1DA1">
        <w:rPr>
          <w:rFonts w:ascii="Times New Roman" w:hAnsi="Times New Roman" w:cs="Times New Roman"/>
          <w:color w:val="000000" w:themeColor="text1"/>
          <w:sz w:val="28"/>
          <w:szCs w:val="28"/>
        </w:rPr>
        <w:t>февраля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521DA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года;</w:t>
      </w:r>
    </w:p>
    <w:p w:rsidR="00E16BA3" w:rsidRDefault="00E16BA3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Обращение Губернатора Челябинской области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А.Л.Текслера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Законодательному Собранию Челябинской области </w:t>
      </w:r>
      <w:r w:rsidR="00E33AE2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мая 202</w:t>
      </w:r>
      <w:r w:rsidR="00E33AE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года;</w:t>
      </w:r>
    </w:p>
    <w:p w:rsidR="00DE7A12" w:rsidRPr="002C78E6" w:rsidRDefault="00DE7A12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Основных направлений бюджетной, налоговой и таможенно-тарифной политики Российской Федерации </w:t>
      </w:r>
      <w:r w:rsidR="00CF1FE9">
        <w:rPr>
          <w:rFonts w:ascii="Times New Roman" w:hAnsi="Times New Roman" w:cs="Times New Roman"/>
          <w:color w:val="000000" w:themeColor="text1"/>
          <w:sz w:val="28"/>
          <w:szCs w:val="28"/>
        </w:rPr>
        <w:t>на 2024 год и на плановый период 2025 и 2026 годов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F0168" w:rsidRPr="003E2717" w:rsidRDefault="004F0168" w:rsidP="003E2717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717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Стратегии социально-экономического развития Катав-Ивановского мун</w:t>
      </w:r>
      <w:r w:rsidR="00E33AE2">
        <w:rPr>
          <w:rFonts w:ascii="Times New Roman" w:hAnsi="Times New Roman" w:cs="Times New Roman"/>
          <w:color w:val="000000" w:themeColor="text1"/>
          <w:sz w:val="28"/>
          <w:szCs w:val="28"/>
        </w:rPr>
        <w:t>иципального района до 2035 года.</w:t>
      </w:r>
    </w:p>
    <w:p w:rsidR="00677596" w:rsidRDefault="003E2717" w:rsidP="00F26386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2717">
        <w:rPr>
          <w:rFonts w:ascii="Times New Roman" w:hAnsi="Times New Roman" w:cs="Times New Roman"/>
          <w:sz w:val="28"/>
          <w:szCs w:val="28"/>
        </w:rPr>
        <w:t>Основные направления налоговой и бюджетной политики сохраняют преемственность приоритетов бюджетного цикла 202</w:t>
      </w:r>
      <w:r w:rsidR="00C877CE">
        <w:rPr>
          <w:rFonts w:ascii="Times New Roman" w:hAnsi="Times New Roman" w:cs="Times New Roman"/>
          <w:sz w:val="28"/>
          <w:szCs w:val="28"/>
        </w:rPr>
        <w:t>4</w:t>
      </w:r>
      <w:r w:rsidRPr="003E2717">
        <w:rPr>
          <w:rFonts w:ascii="Times New Roman" w:hAnsi="Times New Roman" w:cs="Times New Roman"/>
          <w:sz w:val="28"/>
          <w:szCs w:val="28"/>
        </w:rPr>
        <w:t xml:space="preserve"> – 202</w:t>
      </w:r>
      <w:r w:rsidR="00C877CE">
        <w:rPr>
          <w:rFonts w:ascii="Times New Roman" w:hAnsi="Times New Roman" w:cs="Times New Roman"/>
          <w:sz w:val="28"/>
          <w:szCs w:val="28"/>
        </w:rPr>
        <w:t>6</w:t>
      </w:r>
      <w:r w:rsidRPr="003E2717">
        <w:rPr>
          <w:rFonts w:ascii="Times New Roman" w:hAnsi="Times New Roman" w:cs="Times New Roman"/>
          <w:sz w:val="28"/>
          <w:szCs w:val="28"/>
        </w:rPr>
        <w:t xml:space="preserve"> годов и сформированы в условиях влияния экономической ситуации на развитие отраслей экономики</w:t>
      </w:r>
      <w:r w:rsidR="00677596" w:rsidRPr="00CD200B">
        <w:rPr>
          <w:sz w:val="28"/>
          <w:szCs w:val="28"/>
        </w:rPr>
        <w:t xml:space="preserve">, </w:t>
      </w:r>
      <w:r w:rsidR="00677596" w:rsidRPr="00677596">
        <w:rPr>
          <w:rFonts w:ascii="Times New Roman" w:hAnsi="Times New Roman" w:cs="Times New Roman"/>
          <w:sz w:val="28"/>
          <w:szCs w:val="28"/>
        </w:rPr>
        <w:t xml:space="preserve">а также с учетом обязательств, принятых </w:t>
      </w:r>
      <w:r w:rsidR="00677596">
        <w:rPr>
          <w:rFonts w:ascii="Times New Roman" w:hAnsi="Times New Roman" w:cs="Times New Roman"/>
          <w:sz w:val="28"/>
          <w:szCs w:val="28"/>
        </w:rPr>
        <w:t>Катав-Ивановским муниципальным районом</w:t>
      </w:r>
      <w:r w:rsidR="00677596" w:rsidRPr="00677596">
        <w:rPr>
          <w:rFonts w:ascii="Times New Roman" w:hAnsi="Times New Roman" w:cs="Times New Roman"/>
          <w:sz w:val="28"/>
          <w:szCs w:val="28"/>
        </w:rPr>
        <w:t xml:space="preserve"> в рамках ранее заключенн</w:t>
      </w:r>
      <w:r w:rsidR="00677596">
        <w:rPr>
          <w:rFonts w:ascii="Times New Roman" w:hAnsi="Times New Roman" w:cs="Times New Roman"/>
          <w:sz w:val="28"/>
          <w:szCs w:val="28"/>
        </w:rPr>
        <w:t>ого</w:t>
      </w:r>
      <w:r w:rsidR="00677596" w:rsidRPr="00677596">
        <w:rPr>
          <w:rFonts w:ascii="Times New Roman" w:hAnsi="Times New Roman" w:cs="Times New Roman"/>
          <w:sz w:val="28"/>
          <w:szCs w:val="28"/>
        </w:rPr>
        <w:t xml:space="preserve"> с Мин</w:t>
      </w:r>
      <w:r w:rsidR="00677596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677596" w:rsidRPr="00677596">
        <w:rPr>
          <w:rFonts w:ascii="Times New Roman" w:hAnsi="Times New Roman" w:cs="Times New Roman"/>
          <w:sz w:val="28"/>
          <w:szCs w:val="28"/>
        </w:rPr>
        <w:t>фин</w:t>
      </w:r>
      <w:r w:rsidR="00677596">
        <w:rPr>
          <w:rFonts w:ascii="Times New Roman" w:hAnsi="Times New Roman" w:cs="Times New Roman"/>
          <w:sz w:val="28"/>
          <w:szCs w:val="28"/>
        </w:rPr>
        <w:t>ансов Челябинской области</w:t>
      </w:r>
      <w:r w:rsidR="00677596" w:rsidRPr="00677596">
        <w:rPr>
          <w:rFonts w:ascii="Times New Roman" w:hAnsi="Times New Roman" w:cs="Times New Roman"/>
          <w:sz w:val="28"/>
          <w:szCs w:val="28"/>
        </w:rPr>
        <w:t xml:space="preserve"> соглашения о мерах по социально-экономическому развитию и оздоровлению </w:t>
      </w:r>
      <w:r w:rsidR="00677596">
        <w:rPr>
          <w:rFonts w:ascii="Times New Roman" w:hAnsi="Times New Roman" w:cs="Times New Roman"/>
          <w:sz w:val="28"/>
          <w:szCs w:val="28"/>
        </w:rPr>
        <w:t>муниципальных финансов</w:t>
      </w:r>
      <w:r w:rsidR="00677596" w:rsidRPr="00677596">
        <w:rPr>
          <w:rFonts w:ascii="Times New Roman" w:hAnsi="Times New Roman" w:cs="Times New Roman"/>
          <w:sz w:val="28"/>
          <w:szCs w:val="28"/>
        </w:rPr>
        <w:t xml:space="preserve"> </w:t>
      </w:r>
      <w:r w:rsidR="00677596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района.</w:t>
      </w:r>
    </w:p>
    <w:p w:rsidR="009C61F9" w:rsidRPr="009C61F9" w:rsidRDefault="00677596" w:rsidP="009C61F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="009C61F9" w:rsidRPr="009C61F9">
        <w:rPr>
          <w:rFonts w:ascii="Times New Roman" w:hAnsi="Times New Roman" w:cs="Times New Roman"/>
          <w:sz w:val="28"/>
          <w:szCs w:val="28"/>
        </w:rPr>
        <w:t xml:space="preserve">Налоговая и бюджетная политики в предстоящем среднесрочном периоде ориентированы на мобилизацию всех имеющихся возможностей для сохранения устойчивости и развития </w:t>
      </w:r>
      <w:r w:rsidR="009C61F9">
        <w:rPr>
          <w:rFonts w:ascii="Times New Roman" w:hAnsi="Times New Roman" w:cs="Times New Roman"/>
          <w:sz w:val="28"/>
          <w:szCs w:val="28"/>
        </w:rPr>
        <w:t>муниципальной</w:t>
      </w:r>
      <w:r w:rsidR="009C61F9" w:rsidRPr="009C61F9">
        <w:rPr>
          <w:rFonts w:ascii="Times New Roman" w:hAnsi="Times New Roman" w:cs="Times New Roman"/>
          <w:sz w:val="28"/>
          <w:szCs w:val="28"/>
        </w:rPr>
        <w:t xml:space="preserve"> экономики и социальной сферы, в том числе путем создания условий для снижения влияния последствий сложившейся геополитической ситуации на качество жизни жителей </w:t>
      </w:r>
      <w:r w:rsidR="009C61F9">
        <w:rPr>
          <w:rFonts w:ascii="Times New Roman" w:hAnsi="Times New Roman" w:cs="Times New Roman"/>
          <w:sz w:val="28"/>
          <w:szCs w:val="28"/>
        </w:rPr>
        <w:t>района</w:t>
      </w:r>
      <w:r w:rsidR="009C61F9" w:rsidRPr="009C61F9">
        <w:rPr>
          <w:rFonts w:ascii="Times New Roman" w:hAnsi="Times New Roman" w:cs="Times New Roman"/>
          <w:sz w:val="28"/>
          <w:szCs w:val="28"/>
        </w:rPr>
        <w:t xml:space="preserve">, а также для перестройки экономических процессов в </w:t>
      </w:r>
      <w:r w:rsidR="009C61F9">
        <w:rPr>
          <w:rFonts w:ascii="Times New Roman" w:hAnsi="Times New Roman" w:cs="Times New Roman"/>
          <w:sz w:val="28"/>
          <w:szCs w:val="28"/>
        </w:rPr>
        <w:t>районе</w:t>
      </w:r>
      <w:r w:rsidR="009C61F9" w:rsidRPr="009C61F9">
        <w:rPr>
          <w:rFonts w:ascii="Times New Roman" w:hAnsi="Times New Roman" w:cs="Times New Roman"/>
          <w:sz w:val="28"/>
          <w:szCs w:val="28"/>
        </w:rPr>
        <w:t xml:space="preserve"> и их адаптации к новым экономическим реалиям.</w:t>
      </w:r>
    </w:p>
    <w:p w:rsidR="004F0168" w:rsidRPr="002C78E6" w:rsidRDefault="004F0168" w:rsidP="0027108F">
      <w:pPr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НАПРАВЛЕНИЯ НАЛОГОВОЙ ПОЛИТИКИ</w:t>
      </w:r>
    </w:p>
    <w:p w:rsidR="004F0168" w:rsidRPr="002C78E6" w:rsidRDefault="004F0168" w:rsidP="0027108F">
      <w:pPr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КАТАВ-ИВАНОВСКОГО МУНИЦИПАЛЬНОГО РАЙОНА</w:t>
      </w:r>
    </w:p>
    <w:p w:rsidR="004F0168" w:rsidRPr="002C78E6" w:rsidRDefault="004F0168" w:rsidP="0027108F">
      <w:pPr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</w:t>
      </w:r>
      <w:r w:rsidR="006B67EF" w:rsidRPr="002C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F43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2C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-202</w:t>
      </w:r>
      <w:r w:rsidR="00F43E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2C78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ГОДЫ.</w:t>
      </w:r>
    </w:p>
    <w:p w:rsidR="00A7149C" w:rsidRDefault="00A7149C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346D" w:rsidRDefault="0001508D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F0168"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алоговая политика Катав-Ивановского муниципального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традиционн</w:t>
      </w:r>
      <w:r w:rsidR="00BF30E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0168"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направлена на </w:t>
      </w:r>
      <w:r w:rsidR="000F055A"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укрепления собственной доходной базы районного бюджета</w:t>
      </w:r>
      <w:r w:rsidR="00C934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62144" w:rsidRDefault="004F0168" w:rsidP="00362144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Наряду с мерами, направленными на стимулирование роста налогового потенциала, особое значение придавалось работе по сокращению задолженности по налогам, сборам и иным обязательным платежам в бюджетную систему</w:t>
      </w:r>
      <w:r w:rsidR="00C934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в </w:t>
      </w:r>
      <w:r w:rsidR="00C9346D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рамках межведомственных рабочих групп по увеличению наполняемости районного и местных бюджетов</w:t>
      </w:r>
      <w:r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C53A9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проведенных мероприятий </w:t>
      </w:r>
      <w:r w:rsidR="00CE2A8A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C9346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E2A8A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 все уровни бюджетов погашена задолженность на общую сумму </w:t>
      </w:r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>10,4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в местный бюджет </w:t>
      </w:r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>9,0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2144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8C53A9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Объем погашенной задолженности во все уровни бюджетов за 9 месяцев 202</w:t>
      </w:r>
      <w:r w:rsidR="0036214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 </w:t>
      </w:r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>5,9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рублей, в том числе местный бюджет </w:t>
      </w:r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5,9 </w:t>
      </w:r>
      <w:proofErr w:type="spellStart"/>
      <w:r w:rsidR="007C215B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362144" w:rsidRPr="003071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4918" w:rsidRPr="002C78E6" w:rsidRDefault="009F4918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оценки налоговых расходов за 202</w:t>
      </w:r>
      <w:r w:rsidR="0091553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все представленные нормативно правовыми актами</w:t>
      </w:r>
      <w:r w:rsidR="004F1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Катав-Ивановского муниципального образования налоговые льготы признаны эффективными.</w:t>
      </w:r>
    </w:p>
    <w:p w:rsidR="004F0168" w:rsidRDefault="004F0168" w:rsidP="00F26386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 в непростой экономической ситуации в </w:t>
      </w:r>
      <w:r w:rsidR="00C0122A">
        <w:rPr>
          <w:rFonts w:ascii="Times New Roman" w:hAnsi="Times New Roman" w:cs="Times New Roman"/>
          <w:color w:val="000000" w:themeColor="text1"/>
          <w:sz w:val="28"/>
          <w:szCs w:val="28"/>
        </w:rPr>
        <w:t>районе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сохраняется положительная динамика поступлений доходов в консолидированный </w:t>
      </w:r>
      <w:r w:rsidR="00C01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районный 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C0122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 </w:t>
      </w:r>
    </w:p>
    <w:p w:rsidR="00C0122A" w:rsidRDefault="00C0122A" w:rsidP="00C0122A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202</w:t>
      </w:r>
      <w:r w:rsidR="0091553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общий объем доходов </w:t>
      </w:r>
      <w:r w:rsidR="00B07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бюджета составил 1</w:t>
      </w:r>
      <w:r w:rsidR="00C05A60">
        <w:rPr>
          <w:rFonts w:ascii="Times New Roman" w:hAnsi="Times New Roman" w:cs="Times New Roman"/>
          <w:color w:val="000000" w:themeColor="text1"/>
          <w:sz w:val="28"/>
          <w:szCs w:val="28"/>
        </w:rPr>
        <w:t>814,4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сумма налоговых и н</w:t>
      </w:r>
      <w:r w:rsidR="00C05A60">
        <w:rPr>
          <w:rFonts w:ascii="Times New Roman" w:hAnsi="Times New Roman" w:cs="Times New Roman"/>
          <w:color w:val="000000" w:themeColor="text1"/>
          <w:sz w:val="28"/>
          <w:szCs w:val="28"/>
        </w:rPr>
        <w:t>еналоговых доходов составила 462,5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в сравнении с 202</w:t>
      </w:r>
      <w:r w:rsidR="00377F1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 сумма </w:t>
      </w:r>
      <w:r w:rsidR="00584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поступлений увеличилась на </w:t>
      </w:r>
      <w:r w:rsidR="00377F18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58738C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5A213F">
        <w:rPr>
          <w:rFonts w:ascii="Times New Roman" w:hAnsi="Times New Roman" w:cs="Times New Roman"/>
          <w:color w:val="000000" w:themeColor="text1"/>
          <w:sz w:val="28"/>
          <w:szCs w:val="28"/>
        </w:rPr>
        <w:t>20,9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>Сумма поступлений налоговых и неналоговых доходов районного бюджет за 202</w:t>
      </w:r>
      <w:r w:rsidR="0058738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составила 3</w:t>
      </w:r>
      <w:r w:rsidR="0058738C">
        <w:rPr>
          <w:rFonts w:ascii="Times New Roman" w:hAnsi="Times New Roman" w:cs="Times New Roman"/>
          <w:color w:val="000000" w:themeColor="text1"/>
          <w:sz w:val="28"/>
          <w:szCs w:val="28"/>
        </w:rPr>
        <w:t>80,4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ростом к 202</w:t>
      </w:r>
      <w:r w:rsidR="0058738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</w:t>
      </w:r>
      <w:r w:rsidR="0058738C">
        <w:rPr>
          <w:rFonts w:ascii="Times New Roman" w:hAnsi="Times New Roman" w:cs="Times New Roman"/>
          <w:color w:val="000000" w:themeColor="text1"/>
          <w:sz w:val="28"/>
          <w:szCs w:val="28"/>
        </w:rPr>
        <w:t>78,0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58738C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7645D1">
        <w:rPr>
          <w:rFonts w:ascii="Times New Roman" w:hAnsi="Times New Roman" w:cs="Times New Roman"/>
          <w:color w:val="000000" w:themeColor="text1"/>
          <w:sz w:val="28"/>
          <w:szCs w:val="28"/>
        </w:rPr>
        <w:t>,8%.</w:t>
      </w:r>
      <w:r w:rsidR="00095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объем безвозмездных поступлений из других бюджетов бюджетной системы за 2022 год составил 1351,9 </w:t>
      </w:r>
      <w:proofErr w:type="spellStart"/>
      <w:r w:rsidR="0009589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095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на 10,1 % или 124,2 </w:t>
      </w:r>
      <w:proofErr w:type="spellStart"/>
      <w:r w:rsidR="0009589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095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больше, чем </w:t>
      </w:r>
      <w:r w:rsidR="00CD7536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095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год.</w:t>
      </w:r>
    </w:p>
    <w:p w:rsidR="00B07378" w:rsidRPr="002C78E6" w:rsidRDefault="00B07378" w:rsidP="00C0122A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месяцев текущего года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доходов консолидированного бюджета составил 1107,1 </w:t>
      </w:r>
      <w:proofErr w:type="spellStart"/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сумма налоговых и неналоговых доходов составила 3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26,8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ростом к аналогичному периоду 202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на 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4,6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или на 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14,3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>. Сумма поступлений налоговых и неналоговых доходов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бюджета </w:t>
      </w:r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составила 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75,7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увеличением к 202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14,1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E18E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.рублей</w:t>
      </w:r>
      <w:proofErr w:type="spellEnd"/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 </w:t>
      </w:r>
      <w:r w:rsidR="00BA0078">
        <w:rPr>
          <w:rFonts w:ascii="Times New Roman" w:hAnsi="Times New Roman" w:cs="Times New Roman"/>
          <w:color w:val="000000" w:themeColor="text1"/>
          <w:sz w:val="28"/>
          <w:szCs w:val="28"/>
        </w:rPr>
        <w:t>5,4</w:t>
      </w:r>
      <w:r w:rsidR="00787345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="003F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объем безвозмездных поступлений из других бюджетов бюджетной системы составил 780,</w:t>
      </w:r>
      <w:r w:rsidR="0060493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F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F14B9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3F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на 7,6 % или на 55,4 </w:t>
      </w:r>
      <w:proofErr w:type="spellStart"/>
      <w:r w:rsidR="003F14B9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3F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 показателей аналогичного периода 2022 года</w:t>
      </w:r>
      <w:r w:rsidR="004C00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0168" w:rsidRPr="00852A89" w:rsidRDefault="004F0168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предстоящем периоде налоговая политика Катав-Ивановского муниципального района сохранит свои приоритеты и будет направлена на </w:t>
      </w:r>
      <w:r w:rsidR="00997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стабильных налоговых условий, 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содействие росту </w:t>
      </w:r>
      <w:r w:rsidR="00997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собственной 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доход</w:t>
      </w:r>
      <w:r w:rsidR="00997529">
        <w:rPr>
          <w:rFonts w:ascii="Times New Roman" w:hAnsi="Times New Roman" w:cs="Times New Roman"/>
          <w:color w:val="000000" w:themeColor="text1"/>
          <w:sz w:val="28"/>
          <w:szCs w:val="28"/>
        </w:rPr>
        <w:t>ной базы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консолидированного бюджета района </w:t>
      </w:r>
      <w:r w:rsidRPr="00852A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97529" w:rsidRPr="00852A89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благоприятных налоговых условий для ведения предпринимательской деятельности.</w:t>
      </w:r>
    </w:p>
    <w:p w:rsidR="00046470" w:rsidRPr="00852A89" w:rsidRDefault="00046470" w:rsidP="0004647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A89">
        <w:rPr>
          <w:rFonts w:ascii="Times New Roman" w:hAnsi="Times New Roman" w:cs="Times New Roman"/>
          <w:sz w:val="28"/>
          <w:szCs w:val="28"/>
        </w:rPr>
        <w:t>Основными задачами налоговой политики на 202</w:t>
      </w:r>
      <w:r w:rsidR="007246F4">
        <w:rPr>
          <w:rFonts w:ascii="Times New Roman" w:hAnsi="Times New Roman" w:cs="Times New Roman"/>
          <w:sz w:val="28"/>
          <w:szCs w:val="28"/>
        </w:rPr>
        <w:t>4</w:t>
      </w:r>
      <w:r w:rsidRPr="00852A89">
        <w:rPr>
          <w:rFonts w:ascii="Times New Roman" w:hAnsi="Times New Roman" w:cs="Times New Roman"/>
          <w:sz w:val="28"/>
          <w:szCs w:val="28"/>
        </w:rPr>
        <w:t>-202</w:t>
      </w:r>
      <w:r w:rsidR="007246F4">
        <w:rPr>
          <w:rFonts w:ascii="Times New Roman" w:hAnsi="Times New Roman" w:cs="Times New Roman"/>
          <w:sz w:val="28"/>
          <w:szCs w:val="28"/>
        </w:rPr>
        <w:t>6</w:t>
      </w:r>
      <w:r w:rsidRPr="00852A89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046470" w:rsidRPr="00852A89" w:rsidRDefault="00046470" w:rsidP="00046470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A89">
        <w:rPr>
          <w:rFonts w:ascii="Times New Roman" w:hAnsi="Times New Roman" w:cs="Times New Roman"/>
          <w:sz w:val="28"/>
          <w:szCs w:val="28"/>
        </w:rPr>
        <w:t xml:space="preserve">В </w:t>
      </w:r>
      <w:r w:rsidR="00DD6D00">
        <w:rPr>
          <w:rFonts w:ascii="Times New Roman" w:hAnsi="Times New Roman" w:cs="Times New Roman"/>
          <w:sz w:val="28"/>
          <w:szCs w:val="28"/>
        </w:rPr>
        <w:t>случае</w:t>
      </w:r>
      <w:r w:rsidRPr="00852A89">
        <w:rPr>
          <w:rFonts w:ascii="Times New Roman" w:hAnsi="Times New Roman" w:cs="Times New Roman"/>
          <w:sz w:val="28"/>
          <w:szCs w:val="28"/>
        </w:rPr>
        <w:t xml:space="preserve"> ухудшения геополитической и экономической обстановки оперативная разработка и </w:t>
      </w:r>
      <w:proofErr w:type="spellStart"/>
      <w:r w:rsidRPr="00852A89">
        <w:rPr>
          <w:rFonts w:ascii="Times New Roman" w:hAnsi="Times New Roman" w:cs="Times New Roman"/>
          <w:sz w:val="28"/>
          <w:szCs w:val="28"/>
        </w:rPr>
        <w:t>донастройка</w:t>
      </w:r>
      <w:proofErr w:type="spellEnd"/>
      <w:r w:rsidRPr="00852A89">
        <w:rPr>
          <w:rFonts w:ascii="Times New Roman" w:hAnsi="Times New Roman" w:cs="Times New Roman"/>
          <w:sz w:val="28"/>
          <w:szCs w:val="28"/>
        </w:rPr>
        <w:t xml:space="preserve"> мер налогового стимули</w:t>
      </w:r>
      <w:r w:rsidR="008455E8">
        <w:rPr>
          <w:rFonts w:ascii="Times New Roman" w:hAnsi="Times New Roman" w:cs="Times New Roman"/>
          <w:sz w:val="28"/>
          <w:szCs w:val="28"/>
        </w:rPr>
        <w:t>рования экономических субъектов.</w:t>
      </w:r>
    </w:p>
    <w:p w:rsidR="00046470" w:rsidRPr="00046470" w:rsidRDefault="00046470" w:rsidP="00046470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470">
        <w:rPr>
          <w:rFonts w:ascii="Times New Roman" w:hAnsi="Times New Roman" w:cs="Times New Roman"/>
          <w:sz w:val="28"/>
          <w:szCs w:val="28"/>
        </w:rPr>
        <w:t xml:space="preserve">Проведение ежегодного анализа и оценки налоговых расходов с целью повышения эффективности реализуемых мер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46470">
        <w:rPr>
          <w:rFonts w:ascii="Times New Roman" w:hAnsi="Times New Roman" w:cs="Times New Roman"/>
          <w:sz w:val="28"/>
          <w:szCs w:val="28"/>
        </w:rPr>
        <w:t xml:space="preserve"> поддержки в виде предоставления налоговых преференций.</w:t>
      </w:r>
    </w:p>
    <w:p w:rsidR="00046470" w:rsidRPr="00046470" w:rsidRDefault="00046470" w:rsidP="00046470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470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46470">
        <w:rPr>
          <w:rFonts w:ascii="Times New Roman" w:hAnsi="Times New Roman" w:cs="Times New Roman"/>
          <w:sz w:val="28"/>
          <w:szCs w:val="28"/>
        </w:rPr>
        <w:t xml:space="preserve"> налогового законодательства в рамках, отнесенных к полномочиям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046470">
        <w:rPr>
          <w:rFonts w:ascii="Times New Roman" w:hAnsi="Times New Roman" w:cs="Times New Roman"/>
          <w:sz w:val="28"/>
          <w:szCs w:val="28"/>
        </w:rPr>
        <w:t xml:space="preserve">, в том числе оперативное реагирование на изменения федерального </w:t>
      </w:r>
      <w:r w:rsidR="00F27CFC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Pr="00046470">
        <w:rPr>
          <w:rFonts w:ascii="Times New Roman" w:hAnsi="Times New Roman" w:cs="Times New Roman"/>
          <w:sz w:val="28"/>
          <w:szCs w:val="28"/>
        </w:rPr>
        <w:t>налогового законодательства.</w:t>
      </w:r>
    </w:p>
    <w:p w:rsidR="00046470" w:rsidRPr="00046470" w:rsidRDefault="00046470" w:rsidP="00046470">
      <w:pPr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470">
        <w:rPr>
          <w:rFonts w:ascii="Times New Roman" w:hAnsi="Times New Roman" w:cs="Times New Roman"/>
          <w:sz w:val="28"/>
          <w:szCs w:val="28"/>
        </w:rPr>
        <w:t xml:space="preserve">Содействие укреплению доходной базы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46470">
        <w:rPr>
          <w:rFonts w:ascii="Times New Roman" w:hAnsi="Times New Roman" w:cs="Times New Roman"/>
          <w:sz w:val="28"/>
          <w:szCs w:val="28"/>
        </w:rPr>
        <w:t xml:space="preserve"> и местных бюджетов.</w:t>
      </w:r>
    </w:p>
    <w:p w:rsidR="00997529" w:rsidRPr="00046470" w:rsidRDefault="00997529" w:rsidP="00046470">
      <w:pPr>
        <w:pStyle w:val="a8"/>
        <w:spacing w:after="0"/>
        <w:ind w:left="567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0168" w:rsidRPr="00BE716A" w:rsidRDefault="004F0168" w:rsidP="0027108F">
      <w:pPr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НАПРАВЛЕНИЯ БЮДЖЕТНОЙ ПОЛИТИКИ</w:t>
      </w:r>
    </w:p>
    <w:p w:rsidR="004F0168" w:rsidRPr="00BE716A" w:rsidRDefault="004F0168" w:rsidP="0027108F">
      <w:pPr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КАТАВ-ИВАНОВСКОГО МУНИЦИПАЛЬНОГО РАЙОНА</w:t>
      </w:r>
    </w:p>
    <w:p w:rsidR="004F0168" w:rsidRPr="002C78E6" w:rsidRDefault="004F0168" w:rsidP="0027108F">
      <w:pPr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</w:t>
      </w:r>
      <w:r w:rsidR="006B67EF"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784C5D"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-202</w:t>
      </w:r>
      <w:r w:rsidR="00784C5D"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BE71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ГОДЫ.</w:t>
      </w:r>
    </w:p>
    <w:p w:rsidR="00A7149C" w:rsidRDefault="00A7149C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0168" w:rsidRPr="002C78E6" w:rsidRDefault="004F0168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В 20</w:t>
      </w:r>
      <w:r w:rsidR="0027108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417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 </w:t>
      </w:r>
      <w:r w:rsidR="00852A89">
        <w:rPr>
          <w:rFonts w:ascii="Times New Roman" w:hAnsi="Times New Roman" w:cs="Times New Roman"/>
          <w:color w:val="000000" w:themeColor="text1"/>
          <w:sz w:val="28"/>
          <w:szCs w:val="28"/>
        </w:rPr>
        <w:t>текущем периоде</w:t>
      </w:r>
      <w:r w:rsidR="009A1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27108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417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бюджетная политика Катав-Ивановского муниципального района</w:t>
      </w:r>
      <w:r w:rsidR="009C2B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направлена на </w:t>
      </w:r>
      <w:r w:rsidR="00F54173">
        <w:rPr>
          <w:rFonts w:ascii="Times New Roman" w:hAnsi="Times New Roman" w:cs="Times New Roman"/>
          <w:color w:val="000000" w:themeColor="text1"/>
          <w:sz w:val="28"/>
          <w:szCs w:val="28"/>
        </w:rPr>
        <w:t>адаптацию экономики к изменившимся внешним условиям</w:t>
      </w:r>
      <w:r w:rsidR="00730D56"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54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2B77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социальную защиту граждан,</w:t>
      </w:r>
      <w:r w:rsidR="00F54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участников специальной военной операции и членов их семей,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обеспечение устойчивого и сбалансированного исполнения бюджета района, оказание финансовой поддержки муниципальным образованиям района, </w:t>
      </w:r>
      <w:r w:rsidR="009C2B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54173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дальнейшего роста экономики</w:t>
      </w: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E7B3C" w:rsidRDefault="004F0168" w:rsidP="00C14138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В 20</w:t>
      </w:r>
      <w:r w:rsidR="00413E45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E5F7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районный бюджет сохранил социальную направленность. </w:t>
      </w:r>
      <w:r w:rsidR="00031D0E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Доля расходов отраслей социальной сферы в районном бюджете превысила 60%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их 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объем составил </w:t>
      </w:r>
      <w:r w:rsidR="007A1400">
        <w:rPr>
          <w:rFonts w:ascii="Times New Roman" w:hAnsi="Times New Roman" w:cs="Times New Roman"/>
          <w:color w:val="000000" w:themeColor="text1"/>
          <w:sz w:val="28"/>
          <w:szCs w:val="28"/>
        </w:rPr>
        <w:t>1059,5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на </w:t>
      </w:r>
      <w:r w:rsidR="007A1400">
        <w:rPr>
          <w:rFonts w:ascii="Times New Roman" w:hAnsi="Times New Roman" w:cs="Times New Roman"/>
          <w:color w:val="000000" w:themeColor="text1"/>
          <w:sz w:val="28"/>
          <w:szCs w:val="28"/>
        </w:rPr>
        <w:t>9,6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% больше уровня 202</w:t>
      </w:r>
      <w:r w:rsidR="007A140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 Финансирование мер социальной политики обеспечено в сумме 3</w:t>
      </w:r>
      <w:r w:rsidR="00BE5F7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4,7 </w:t>
      </w:r>
      <w:proofErr w:type="spellStart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образования – </w:t>
      </w:r>
      <w:r w:rsidR="00BE5F74">
        <w:rPr>
          <w:rFonts w:ascii="Times New Roman" w:hAnsi="Times New Roman" w:cs="Times New Roman"/>
          <w:color w:val="000000" w:themeColor="text1"/>
          <w:sz w:val="28"/>
          <w:szCs w:val="28"/>
        </w:rPr>
        <w:t>609,9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культуры и кинематографии – </w:t>
      </w:r>
      <w:r w:rsidR="00BE5F74">
        <w:rPr>
          <w:rFonts w:ascii="Times New Roman" w:hAnsi="Times New Roman" w:cs="Times New Roman"/>
          <w:color w:val="000000" w:themeColor="text1"/>
          <w:sz w:val="28"/>
          <w:szCs w:val="28"/>
        </w:rPr>
        <w:t>100,7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физической культуры и спорта – </w:t>
      </w:r>
      <w:r w:rsidR="00BE5F74">
        <w:rPr>
          <w:rFonts w:ascii="Times New Roman" w:hAnsi="Times New Roman" w:cs="Times New Roman"/>
          <w:color w:val="000000" w:themeColor="text1"/>
          <w:sz w:val="28"/>
          <w:szCs w:val="28"/>
        </w:rPr>
        <w:t>44,2</w:t>
      </w:r>
      <w:r w:rsidR="001E7B3C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рублей.</w:t>
      </w:r>
    </w:p>
    <w:p w:rsidR="00F732F2" w:rsidRPr="00C14138" w:rsidRDefault="00F732F2" w:rsidP="00C14138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реализацию 6 национальных проектов в 2022 году направлено 15,1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средства федерального бюджета – 10,9 млн. рублей, региональные средства – 3,3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средства местного бюджета – 0,9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4138" w:rsidRPr="00B34074" w:rsidRDefault="00C14138" w:rsidP="005366E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4074">
        <w:rPr>
          <w:rFonts w:ascii="Times New Roman" w:hAnsi="Times New Roman" w:cs="Times New Roman"/>
          <w:sz w:val="28"/>
          <w:szCs w:val="28"/>
        </w:rPr>
        <w:t xml:space="preserve">Продолжилась реализация социальных Указов Президента России </w:t>
      </w:r>
      <w:r w:rsidRPr="00B34074">
        <w:rPr>
          <w:rFonts w:ascii="Times New Roman" w:hAnsi="Times New Roman" w:cs="Times New Roman"/>
          <w:sz w:val="28"/>
          <w:szCs w:val="28"/>
        </w:rPr>
        <w:br/>
        <w:t>от 2012 года. В 202</w:t>
      </w:r>
      <w:r w:rsidR="00F732F2">
        <w:rPr>
          <w:rFonts w:ascii="Times New Roman" w:hAnsi="Times New Roman" w:cs="Times New Roman"/>
          <w:sz w:val="28"/>
          <w:szCs w:val="28"/>
        </w:rPr>
        <w:t>2</w:t>
      </w:r>
      <w:r w:rsidRPr="00B34074">
        <w:rPr>
          <w:rFonts w:ascii="Times New Roman" w:hAnsi="Times New Roman" w:cs="Times New Roman"/>
          <w:sz w:val="28"/>
          <w:szCs w:val="28"/>
        </w:rPr>
        <w:t xml:space="preserve"> году уровень заработных плат сохранен в рамках соотношений, установленных вышеназванными Указами Президента России. </w:t>
      </w:r>
    </w:p>
    <w:p w:rsidR="005366EF" w:rsidRDefault="005366EF" w:rsidP="005716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334">
        <w:rPr>
          <w:rFonts w:ascii="Times New Roman" w:hAnsi="Times New Roman" w:cs="Times New Roman"/>
          <w:sz w:val="28"/>
          <w:szCs w:val="28"/>
        </w:rPr>
        <w:t>Финансово обеспечен</w:t>
      </w:r>
      <w:r w:rsidR="00D77334">
        <w:rPr>
          <w:rFonts w:ascii="Times New Roman" w:hAnsi="Times New Roman" w:cs="Times New Roman"/>
          <w:sz w:val="28"/>
          <w:szCs w:val="28"/>
        </w:rPr>
        <w:t xml:space="preserve">о двухэтапное повышение </w:t>
      </w:r>
      <w:r w:rsidRPr="00D77334">
        <w:rPr>
          <w:rFonts w:ascii="Times New Roman" w:hAnsi="Times New Roman" w:cs="Times New Roman"/>
          <w:sz w:val="28"/>
          <w:szCs w:val="28"/>
        </w:rPr>
        <w:t>минимального размера оплаты труда</w:t>
      </w:r>
      <w:r w:rsidR="00D77334">
        <w:rPr>
          <w:rFonts w:ascii="Times New Roman" w:hAnsi="Times New Roman" w:cs="Times New Roman"/>
          <w:sz w:val="28"/>
          <w:szCs w:val="28"/>
        </w:rPr>
        <w:t xml:space="preserve"> – с 1 января 2022 года и 1 июня 2022 года</w:t>
      </w:r>
      <w:r w:rsidRPr="00D77334">
        <w:rPr>
          <w:rFonts w:ascii="Times New Roman" w:hAnsi="Times New Roman" w:cs="Times New Roman"/>
          <w:sz w:val="28"/>
          <w:szCs w:val="28"/>
        </w:rPr>
        <w:t>.</w:t>
      </w:r>
    </w:p>
    <w:p w:rsidR="00571657" w:rsidRDefault="00571657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0A8">
        <w:rPr>
          <w:rFonts w:ascii="Times New Roman" w:hAnsi="Times New Roman" w:cs="Times New Roman"/>
          <w:sz w:val="28"/>
          <w:szCs w:val="28"/>
        </w:rPr>
        <w:t>В 202</w:t>
      </w:r>
      <w:r w:rsidR="00141C60" w:rsidRPr="00F610A8">
        <w:rPr>
          <w:rFonts w:ascii="Times New Roman" w:hAnsi="Times New Roman" w:cs="Times New Roman"/>
          <w:sz w:val="28"/>
          <w:szCs w:val="28"/>
        </w:rPr>
        <w:t>2</w:t>
      </w:r>
      <w:r w:rsidRPr="00F610A8">
        <w:rPr>
          <w:rFonts w:ascii="Times New Roman" w:hAnsi="Times New Roman" w:cs="Times New Roman"/>
          <w:sz w:val="28"/>
          <w:szCs w:val="28"/>
        </w:rPr>
        <w:t xml:space="preserve"> году по консолидированному бюджету на выплату заработной платы работникам бюджетной сферы направлено 6</w:t>
      </w:r>
      <w:r w:rsidR="00F610A8" w:rsidRPr="00F610A8">
        <w:rPr>
          <w:rFonts w:ascii="Times New Roman" w:hAnsi="Times New Roman" w:cs="Times New Roman"/>
          <w:sz w:val="28"/>
          <w:szCs w:val="28"/>
        </w:rPr>
        <w:t>90,3</w:t>
      </w:r>
      <w:r w:rsidRPr="00F610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10A8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Pr="00F610A8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F610A8" w:rsidRPr="00F610A8">
        <w:rPr>
          <w:rFonts w:ascii="Times New Roman" w:hAnsi="Times New Roman" w:cs="Times New Roman"/>
          <w:sz w:val="28"/>
          <w:szCs w:val="28"/>
        </w:rPr>
        <w:t>11,5</w:t>
      </w:r>
      <w:r w:rsidRPr="00F610A8">
        <w:rPr>
          <w:rFonts w:ascii="Times New Roman" w:hAnsi="Times New Roman" w:cs="Times New Roman"/>
          <w:sz w:val="28"/>
          <w:szCs w:val="28"/>
        </w:rPr>
        <w:t xml:space="preserve"> % выше уровня 202</w:t>
      </w:r>
      <w:r w:rsidR="00141C60" w:rsidRPr="00F610A8">
        <w:rPr>
          <w:rFonts w:ascii="Times New Roman" w:hAnsi="Times New Roman" w:cs="Times New Roman"/>
          <w:sz w:val="28"/>
          <w:szCs w:val="28"/>
        </w:rPr>
        <w:t>1</w:t>
      </w:r>
      <w:r w:rsidRPr="00F610A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64312" w:rsidRPr="00F610A8">
        <w:rPr>
          <w:rFonts w:ascii="Times New Roman" w:hAnsi="Times New Roman" w:cs="Times New Roman"/>
          <w:sz w:val="28"/>
          <w:szCs w:val="28"/>
        </w:rPr>
        <w:t>.</w:t>
      </w:r>
    </w:p>
    <w:p w:rsidR="00764312" w:rsidRDefault="00781E7B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в условиях сложившейся экономической ситуации уделялось финансовому состоянию поселений Катав-Ивановского муниципального района, которое отслеживалось в текущем режиме.</w:t>
      </w:r>
    </w:p>
    <w:p w:rsidR="00781E7B" w:rsidRDefault="00781E7B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помощь бюджетам поселений Катав-ивановского района по итогам 202</w:t>
      </w:r>
      <w:r w:rsidR="00D442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составила 3</w:t>
      </w:r>
      <w:r w:rsidR="009C1F9A">
        <w:rPr>
          <w:rFonts w:ascii="Times New Roman" w:hAnsi="Times New Roman" w:cs="Times New Roman"/>
          <w:sz w:val="28"/>
          <w:szCs w:val="28"/>
        </w:rPr>
        <w:t>80,6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9C1F9A">
        <w:rPr>
          <w:rFonts w:ascii="Times New Roman" w:hAnsi="Times New Roman" w:cs="Times New Roman"/>
          <w:sz w:val="28"/>
          <w:szCs w:val="28"/>
        </w:rPr>
        <w:t xml:space="preserve">, с ростом к 2021 году </w:t>
      </w:r>
      <w:r w:rsidR="00972476">
        <w:rPr>
          <w:rFonts w:ascii="Times New Roman" w:hAnsi="Times New Roman" w:cs="Times New Roman"/>
          <w:sz w:val="28"/>
          <w:szCs w:val="28"/>
        </w:rPr>
        <w:t xml:space="preserve">на </w:t>
      </w:r>
      <w:r w:rsidR="009C1F9A">
        <w:rPr>
          <w:rFonts w:ascii="Times New Roman" w:hAnsi="Times New Roman" w:cs="Times New Roman"/>
          <w:sz w:val="28"/>
          <w:szCs w:val="28"/>
        </w:rPr>
        <w:t>8,4%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64A9" w:rsidRDefault="006464A9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муниципального района продолжилась реализация институ</w:t>
      </w:r>
      <w:r w:rsidR="0003306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инициативного бюджетирования. В 202</w:t>
      </w:r>
      <w:r w:rsidR="009C322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6F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реализовано </w:t>
      </w:r>
      <w:r w:rsidR="009C322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F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проектов, разработанных с участием граждан района, на сумму </w:t>
      </w:r>
      <w:r w:rsidR="009C3224">
        <w:rPr>
          <w:rFonts w:ascii="Times New Roman" w:hAnsi="Times New Roman" w:cs="Times New Roman"/>
          <w:color w:val="000000" w:themeColor="text1"/>
          <w:sz w:val="28"/>
          <w:szCs w:val="28"/>
        </w:rPr>
        <w:t>11,8</w:t>
      </w:r>
      <w:r w:rsidR="006F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F125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6F1258">
        <w:rPr>
          <w:rFonts w:ascii="Times New Roman" w:hAnsi="Times New Roman" w:cs="Times New Roman"/>
          <w:color w:val="000000" w:themeColor="text1"/>
          <w:sz w:val="28"/>
          <w:szCs w:val="28"/>
        </w:rPr>
        <w:t>. Данные проекты направлены на благоустройство территорий поселений муниципального района, обустройство и ремонт объектов социальной инфраструктуры и прилегающих к ним территорий.</w:t>
      </w:r>
    </w:p>
    <w:p w:rsidR="006464A9" w:rsidRDefault="00D43D00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9 месяцев текущего года, несмотря на сложившуюся геополитическую ситуацию и внешнее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санкционное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давление, отмечается положительная динами</w:t>
      </w:r>
      <w:r w:rsidR="00B34074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районного бюджета.</w:t>
      </w:r>
    </w:p>
    <w:p w:rsidR="00D43D00" w:rsidRDefault="009E1DB3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Расходы бюджета за 9 месяцев 202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составили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1082,5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с ростом к аналогичному периоду 202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на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,7 % или на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58,5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33DF" w:rsidRDefault="004733DF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 текущего года полностью финансово обеспечены первоочередные расходы, включая заработную плату, социальные выплаты.</w:t>
      </w:r>
    </w:p>
    <w:p w:rsidR="00AB249F" w:rsidRDefault="00AB249F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Доля расходов отраслей социальной сферы в районном бюджете превысила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их объем составил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821</w:t>
      </w:r>
      <w:r w:rsidR="00091A90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091A90">
        <w:rPr>
          <w:rFonts w:ascii="Times New Roman" w:hAnsi="Times New Roman" w:cs="Times New Roman"/>
          <w:color w:val="000000" w:themeColor="text1"/>
          <w:sz w:val="28"/>
          <w:szCs w:val="28"/>
        </w:rPr>
        <w:t>. Рост к аналогичному периоду 202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91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23,8</w:t>
      </w:r>
      <w:r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091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социальной сферы составили: 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социальн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политик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–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220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,3 </w:t>
      </w:r>
      <w:proofErr w:type="spellStart"/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образовани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449,8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, культур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кинематографи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66,2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>, физическ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</w:t>
      </w:r>
      <w:r w:rsidR="00D14C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спорт – </w:t>
      </w:r>
      <w:r w:rsidR="005825CC">
        <w:rPr>
          <w:rFonts w:ascii="Times New Roman" w:hAnsi="Times New Roman" w:cs="Times New Roman"/>
          <w:color w:val="000000" w:themeColor="text1"/>
          <w:sz w:val="28"/>
          <w:szCs w:val="28"/>
        </w:rPr>
        <w:t>85,2</w:t>
      </w:r>
      <w:r w:rsidR="00D14C8D" w:rsidRPr="00C1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рублей.</w:t>
      </w:r>
    </w:p>
    <w:p w:rsidR="00F747C0" w:rsidRDefault="00F747C0" w:rsidP="007643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202</w:t>
      </w:r>
      <w:r w:rsidR="006503F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территории Катав-Ивановского района осуществляется реализация 5 национальных проектов. Фактические расходы за 9 месяцев 202</w:t>
      </w:r>
      <w:r w:rsidR="006503F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на реализацию национальных проектов составили </w:t>
      </w:r>
      <w:r w:rsidR="006503FA">
        <w:rPr>
          <w:rFonts w:ascii="Times New Roman" w:hAnsi="Times New Roman" w:cs="Times New Roman"/>
          <w:color w:val="000000" w:themeColor="text1"/>
          <w:sz w:val="28"/>
          <w:szCs w:val="28"/>
        </w:rPr>
        <w:t>20,2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 w:rsidR="00650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ростом к аналогичному периоду 2022 года на 11,4 </w:t>
      </w:r>
      <w:proofErr w:type="spellStart"/>
      <w:r w:rsidR="006503FA">
        <w:rPr>
          <w:rFonts w:ascii="Times New Roman" w:hAnsi="Times New Roman" w:cs="Times New Roman"/>
          <w:color w:val="000000" w:themeColor="text1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4C3A" w:rsidRDefault="00234C3A" w:rsidP="00234C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помощь бюджетам поселений Катав-</w:t>
      </w:r>
      <w:r w:rsidR="00B3407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вановского района </w:t>
      </w:r>
      <w:r w:rsidR="00B34074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9 месяцев текущего года составила </w:t>
      </w:r>
      <w:r w:rsidR="006503FA">
        <w:rPr>
          <w:rFonts w:ascii="Times New Roman" w:hAnsi="Times New Roman" w:cs="Times New Roman"/>
          <w:sz w:val="28"/>
          <w:szCs w:val="28"/>
        </w:rPr>
        <w:t>105,1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F0168" w:rsidRPr="002C78E6" w:rsidRDefault="004F0168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исполнения бюджета в ежеквартальном режиме отслеживаются промежуточные итоги достижения показателей, предусмотренных в программах, а по итогам года проводится комплексная оценка эффективности выполнения программных мероприятий с использованием бюджетных средств.</w:t>
      </w:r>
    </w:p>
    <w:p w:rsidR="00C1113A" w:rsidRDefault="004F0168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Сохранен механизм ежемесячного учета экономии бюджетных ассигнований по результатам конкурсных процедур, проведенных главными распорядителями бюджетных средств, с сокращением и перераспределением сумм образовавшейся экономии. </w:t>
      </w:r>
    </w:p>
    <w:p w:rsidR="004F0168" w:rsidRPr="002C78E6" w:rsidRDefault="004F0168" w:rsidP="00F26386">
      <w:pPr>
        <w:spacing w:after="0"/>
        <w:ind w:right="-14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большинства целевых межбюджетных трансфертов местным бюджетам района осуществляется не заблаговременно, а «под платеж», то есть по факту возникновения потребности в оплате соответствующих расходов. </w:t>
      </w:r>
    </w:p>
    <w:p w:rsidR="004F0168" w:rsidRPr="009858CD" w:rsidRDefault="00A472A6" w:rsidP="009858CD">
      <w:pPr>
        <w:pStyle w:val="1"/>
        <w:spacing w:line="276" w:lineRule="auto"/>
        <w:ind w:right="-143" w:firstLine="567"/>
        <w:jc w:val="both"/>
        <w:rPr>
          <w:color w:val="000000" w:themeColor="text1"/>
          <w:sz w:val="28"/>
          <w:szCs w:val="28"/>
        </w:rPr>
      </w:pPr>
      <w:r w:rsidRPr="009858CD">
        <w:rPr>
          <w:color w:val="000000" w:themeColor="text1"/>
          <w:sz w:val="28"/>
          <w:szCs w:val="28"/>
        </w:rPr>
        <w:t>На предстоящий период 202</w:t>
      </w:r>
      <w:r w:rsidR="005E440A">
        <w:rPr>
          <w:color w:val="000000" w:themeColor="text1"/>
          <w:sz w:val="28"/>
          <w:szCs w:val="28"/>
        </w:rPr>
        <w:t>4</w:t>
      </w:r>
      <w:r w:rsidR="009858CD" w:rsidRPr="009858CD">
        <w:rPr>
          <w:color w:val="000000" w:themeColor="text1"/>
          <w:sz w:val="28"/>
          <w:szCs w:val="28"/>
        </w:rPr>
        <w:t>-202</w:t>
      </w:r>
      <w:r w:rsidR="005E440A">
        <w:rPr>
          <w:color w:val="000000" w:themeColor="text1"/>
          <w:sz w:val="28"/>
          <w:szCs w:val="28"/>
        </w:rPr>
        <w:t>6</w:t>
      </w:r>
      <w:r w:rsidRPr="009858CD">
        <w:rPr>
          <w:color w:val="000000" w:themeColor="text1"/>
          <w:sz w:val="28"/>
          <w:szCs w:val="28"/>
        </w:rPr>
        <w:t xml:space="preserve"> годы базовыми задачами в рамках достижения цели</w:t>
      </w:r>
      <w:r w:rsidR="00603169" w:rsidRPr="009858CD">
        <w:rPr>
          <w:color w:val="000000" w:themeColor="text1"/>
          <w:sz w:val="28"/>
          <w:szCs w:val="28"/>
        </w:rPr>
        <w:t xml:space="preserve"> бюджетной политики являются:</w:t>
      </w:r>
    </w:p>
    <w:p w:rsidR="009858CD" w:rsidRPr="009858CD" w:rsidRDefault="009858C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8CD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5E440A" w:rsidRPr="009858CD">
        <w:rPr>
          <w:rFonts w:ascii="Times New Roman" w:hAnsi="Times New Roman" w:cs="Times New Roman"/>
          <w:sz w:val="28"/>
          <w:szCs w:val="28"/>
        </w:rPr>
        <w:t xml:space="preserve">социальной направленности </w:t>
      </w:r>
      <w:r w:rsidR="005E440A">
        <w:rPr>
          <w:rFonts w:ascii="Times New Roman" w:hAnsi="Times New Roman" w:cs="Times New Roman"/>
          <w:sz w:val="28"/>
          <w:szCs w:val="28"/>
        </w:rPr>
        <w:t xml:space="preserve">районного бюджета и </w:t>
      </w:r>
      <w:r w:rsidRPr="009858CD">
        <w:rPr>
          <w:rFonts w:ascii="Times New Roman" w:hAnsi="Times New Roman" w:cs="Times New Roman"/>
          <w:sz w:val="28"/>
          <w:szCs w:val="28"/>
        </w:rPr>
        <w:t xml:space="preserve">уровня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9858CD">
        <w:rPr>
          <w:rFonts w:ascii="Times New Roman" w:hAnsi="Times New Roman" w:cs="Times New Roman"/>
          <w:sz w:val="28"/>
          <w:szCs w:val="28"/>
        </w:rPr>
        <w:t xml:space="preserve"> по всем первоочередным и социально-значимым направлениям расходов.</w:t>
      </w:r>
    </w:p>
    <w:p w:rsidR="009858CD" w:rsidRDefault="009858C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191">
        <w:rPr>
          <w:rFonts w:ascii="Times New Roman" w:hAnsi="Times New Roman" w:cs="Times New Roman"/>
          <w:sz w:val="28"/>
          <w:szCs w:val="28"/>
        </w:rPr>
        <w:t>Дальнейш</w:t>
      </w:r>
      <w:r w:rsidR="005E440A">
        <w:rPr>
          <w:rFonts w:ascii="Times New Roman" w:hAnsi="Times New Roman" w:cs="Times New Roman"/>
          <w:sz w:val="28"/>
          <w:szCs w:val="28"/>
        </w:rPr>
        <w:t>ая модернизация</w:t>
      </w:r>
      <w:r w:rsidRPr="00F96191">
        <w:rPr>
          <w:rFonts w:ascii="Times New Roman" w:hAnsi="Times New Roman" w:cs="Times New Roman"/>
          <w:sz w:val="28"/>
          <w:szCs w:val="28"/>
        </w:rPr>
        <w:t xml:space="preserve"> образовательной, культурной и спортивной инфраструктуры в районе, укрепление кадрового потенциала в </w:t>
      </w:r>
      <w:r w:rsidR="005E440A">
        <w:rPr>
          <w:rFonts w:ascii="Times New Roman" w:hAnsi="Times New Roman" w:cs="Times New Roman"/>
          <w:sz w:val="28"/>
          <w:szCs w:val="28"/>
        </w:rPr>
        <w:t>данных</w:t>
      </w:r>
      <w:r w:rsidRPr="00F96191">
        <w:rPr>
          <w:rFonts w:ascii="Times New Roman" w:hAnsi="Times New Roman" w:cs="Times New Roman"/>
          <w:sz w:val="28"/>
          <w:szCs w:val="28"/>
        </w:rPr>
        <w:t xml:space="preserve"> сфер</w:t>
      </w:r>
      <w:r w:rsidR="005E440A">
        <w:rPr>
          <w:rFonts w:ascii="Times New Roman" w:hAnsi="Times New Roman" w:cs="Times New Roman"/>
          <w:sz w:val="28"/>
          <w:szCs w:val="28"/>
        </w:rPr>
        <w:t>ах</w:t>
      </w:r>
      <w:r w:rsidRPr="00F96191">
        <w:rPr>
          <w:rFonts w:ascii="Times New Roman" w:hAnsi="Times New Roman" w:cs="Times New Roman"/>
          <w:sz w:val="28"/>
          <w:szCs w:val="28"/>
        </w:rPr>
        <w:t>.</w:t>
      </w:r>
    </w:p>
    <w:p w:rsidR="00EA5983" w:rsidRPr="00F96191" w:rsidRDefault="00EA5983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Всесторонняя поддержка военнослужащих, мобилизованных, добровольцев – участников специальной военной операции, а также членов их семей.</w:t>
      </w:r>
    </w:p>
    <w:p w:rsidR="009858CD" w:rsidRDefault="0081124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Популяризация</w:t>
      </w:r>
      <w:r w:rsidR="009858CD" w:rsidRPr="00F96191">
        <w:rPr>
          <w:rFonts w:ascii="Times New Roman" w:hAnsi="Times New Roman" w:cs="Times New Roman"/>
          <w:sz w:val="28"/>
          <w:szCs w:val="28"/>
        </w:rPr>
        <w:t xml:space="preserve"> туристического потенциала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9858CD" w:rsidRPr="00F96191">
        <w:rPr>
          <w:rFonts w:ascii="Times New Roman" w:hAnsi="Times New Roman" w:cs="Times New Roman"/>
          <w:sz w:val="28"/>
          <w:szCs w:val="28"/>
        </w:rPr>
        <w:t>. Поддержка инвесторов создающих туристическую инфраструктуру, в том числе с привлечением федерального, областного финансирования.</w:t>
      </w:r>
    </w:p>
    <w:p w:rsidR="003C130D" w:rsidRPr="00F96191" w:rsidRDefault="003C130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продвижение инициатив, направленных на поддержку реального сектора экономики.</w:t>
      </w:r>
    </w:p>
    <w:p w:rsidR="009858CD" w:rsidRPr="009858CD" w:rsidRDefault="009858C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8CD">
        <w:rPr>
          <w:rFonts w:ascii="Times New Roman" w:hAnsi="Times New Roman" w:cs="Times New Roman"/>
          <w:sz w:val="28"/>
          <w:szCs w:val="28"/>
        </w:rPr>
        <w:t xml:space="preserve">Вовлечение более широкого круга заинтересованных граждан, участвующих в решении вопросов благоустройства и создания комфортной городской среды в рамках дальнейшей реализации программы инициативного бюджетирования. </w:t>
      </w:r>
    </w:p>
    <w:p w:rsidR="009858CD" w:rsidRPr="009858CD" w:rsidRDefault="009858C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8CD">
        <w:rPr>
          <w:rFonts w:ascii="Times New Roman" w:hAnsi="Times New Roman" w:cs="Times New Roman"/>
          <w:sz w:val="28"/>
          <w:szCs w:val="28"/>
        </w:rPr>
        <w:t>Мотивация органов местного самоуправления</w:t>
      </w:r>
      <w:r w:rsidR="00CB0C78">
        <w:rPr>
          <w:rFonts w:ascii="Times New Roman" w:hAnsi="Times New Roman" w:cs="Times New Roman"/>
          <w:sz w:val="28"/>
          <w:szCs w:val="28"/>
        </w:rPr>
        <w:t xml:space="preserve"> </w:t>
      </w:r>
      <w:r w:rsidRPr="009858CD">
        <w:rPr>
          <w:rFonts w:ascii="Times New Roman" w:hAnsi="Times New Roman" w:cs="Times New Roman"/>
          <w:sz w:val="28"/>
          <w:szCs w:val="28"/>
        </w:rPr>
        <w:t xml:space="preserve">к развитию собственной доходной базы и социально-экономического потенциала </w:t>
      </w:r>
      <w:r w:rsidRPr="009858CD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образований, в том числе с применением доступных инструментов финансовой поддержки муниципальных образований.</w:t>
      </w:r>
    </w:p>
    <w:p w:rsidR="009858CD" w:rsidRPr="009858CD" w:rsidRDefault="009858CD" w:rsidP="009858CD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8CD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r w:rsidR="00CB0C78">
        <w:rPr>
          <w:rFonts w:ascii="Times New Roman" w:hAnsi="Times New Roman" w:cs="Times New Roman"/>
          <w:sz w:val="28"/>
          <w:szCs w:val="28"/>
        </w:rPr>
        <w:t>областными</w:t>
      </w:r>
      <w:r w:rsidRPr="009858C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в целях привлечения максимально возможного объема средств, в том числе в рамках реализации мероприятий государственных</w:t>
      </w:r>
      <w:r w:rsidR="00CB0C78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r w:rsidRPr="009858CD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4F0168" w:rsidRDefault="004F0168" w:rsidP="00F26386">
      <w:pPr>
        <w:pStyle w:val="1"/>
        <w:numPr>
          <w:ilvl w:val="0"/>
          <w:numId w:val="1"/>
        </w:numPr>
        <w:spacing w:line="276" w:lineRule="auto"/>
        <w:ind w:left="0" w:right="-143" w:firstLine="567"/>
        <w:jc w:val="both"/>
        <w:rPr>
          <w:color w:val="000000" w:themeColor="text1"/>
          <w:sz w:val="28"/>
          <w:szCs w:val="28"/>
        </w:rPr>
      </w:pPr>
      <w:r w:rsidRPr="002C78E6">
        <w:rPr>
          <w:color w:val="000000" w:themeColor="text1"/>
          <w:sz w:val="28"/>
          <w:szCs w:val="28"/>
        </w:rPr>
        <w:t>Поддержание долгосрочной сбалансированности и устойчивости районного бюджета.</w:t>
      </w:r>
    </w:p>
    <w:p w:rsidR="004F0168" w:rsidRPr="00730D56" w:rsidRDefault="00F96191" w:rsidP="00F26386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F0168" w:rsidRPr="00730D56">
        <w:rPr>
          <w:rFonts w:ascii="Times New Roman" w:hAnsi="Times New Roman" w:cs="Times New Roman"/>
          <w:sz w:val="28"/>
          <w:szCs w:val="28"/>
        </w:rPr>
        <w:t>.</w:t>
      </w:r>
      <w:r w:rsidR="00DA7A9E">
        <w:rPr>
          <w:rFonts w:ascii="Times New Roman" w:hAnsi="Times New Roman" w:cs="Times New Roman"/>
          <w:sz w:val="28"/>
          <w:szCs w:val="28"/>
        </w:rPr>
        <w:t xml:space="preserve"> </w:t>
      </w:r>
      <w:r w:rsidR="004F0168" w:rsidRPr="00730D56">
        <w:rPr>
          <w:rFonts w:ascii="Times New Roman" w:hAnsi="Times New Roman" w:cs="Times New Roman"/>
          <w:sz w:val="28"/>
          <w:szCs w:val="28"/>
        </w:rPr>
        <w:t xml:space="preserve"> Повышение качества бюджетного планирования.  </w:t>
      </w:r>
    </w:p>
    <w:p w:rsidR="002C78E6" w:rsidRPr="00730D56" w:rsidRDefault="002C78E6" w:rsidP="00F26386">
      <w:pPr>
        <w:autoSpaceDE w:val="0"/>
        <w:autoSpaceDN w:val="0"/>
        <w:adjustRightInd w:val="0"/>
        <w:spacing w:after="0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0168" w:rsidRDefault="004F0168" w:rsidP="00405E91">
      <w:pPr>
        <w:spacing w:after="0"/>
        <w:ind w:right="-143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0D56">
        <w:rPr>
          <w:rFonts w:ascii="Times New Roman" w:hAnsi="Times New Roman" w:cs="Times New Roman"/>
          <w:i/>
          <w:sz w:val="28"/>
          <w:szCs w:val="28"/>
        </w:rPr>
        <w:t>Основные подходы к планированию бюджетных ассигнований и приоритеты бюджетных расходов</w:t>
      </w:r>
      <w:r w:rsidR="00B41941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D845F5">
        <w:rPr>
          <w:rFonts w:ascii="Times New Roman" w:hAnsi="Times New Roman" w:cs="Times New Roman"/>
          <w:i/>
          <w:sz w:val="28"/>
          <w:szCs w:val="28"/>
        </w:rPr>
        <w:t>4</w:t>
      </w:r>
      <w:r w:rsidR="00B41941">
        <w:rPr>
          <w:rFonts w:ascii="Times New Roman" w:hAnsi="Times New Roman" w:cs="Times New Roman"/>
          <w:i/>
          <w:sz w:val="28"/>
          <w:szCs w:val="28"/>
        </w:rPr>
        <w:t>-202</w:t>
      </w:r>
      <w:r w:rsidR="00D845F5">
        <w:rPr>
          <w:rFonts w:ascii="Times New Roman" w:hAnsi="Times New Roman" w:cs="Times New Roman"/>
          <w:i/>
          <w:sz w:val="28"/>
          <w:szCs w:val="28"/>
        </w:rPr>
        <w:t>6</w:t>
      </w:r>
      <w:r w:rsidR="00B41941">
        <w:rPr>
          <w:rFonts w:ascii="Times New Roman" w:hAnsi="Times New Roman" w:cs="Times New Roman"/>
          <w:i/>
          <w:sz w:val="28"/>
          <w:szCs w:val="28"/>
        </w:rPr>
        <w:t xml:space="preserve"> годы.</w:t>
      </w:r>
    </w:p>
    <w:p w:rsidR="00405E91" w:rsidRPr="00730D56" w:rsidRDefault="00405E91" w:rsidP="00405E91">
      <w:pPr>
        <w:spacing w:after="0"/>
        <w:ind w:right="-143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F0168" w:rsidRPr="00730D56" w:rsidRDefault="004F0168" w:rsidP="00AF7E4F">
      <w:pPr>
        <w:spacing w:after="0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D56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D845F5">
        <w:rPr>
          <w:rFonts w:ascii="Times New Roman" w:hAnsi="Times New Roman" w:cs="Times New Roman"/>
          <w:sz w:val="28"/>
          <w:szCs w:val="28"/>
        </w:rPr>
        <w:t>планирования</w:t>
      </w:r>
      <w:r w:rsidRPr="00730D56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D845F5">
        <w:rPr>
          <w:rFonts w:ascii="Times New Roman" w:hAnsi="Times New Roman" w:cs="Times New Roman"/>
          <w:sz w:val="28"/>
          <w:szCs w:val="28"/>
        </w:rPr>
        <w:t>ов</w:t>
      </w:r>
      <w:r w:rsidRPr="00730D56">
        <w:rPr>
          <w:rFonts w:ascii="Times New Roman" w:hAnsi="Times New Roman" w:cs="Times New Roman"/>
          <w:sz w:val="28"/>
          <w:szCs w:val="28"/>
        </w:rPr>
        <w:t xml:space="preserve"> районного бюджета на 20</w:t>
      </w:r>
      <w:r w:rsidR="008C161A" w:rsidRPr="00730D56">
        <w:rPr>
          <w:rFonts w:ascii="Times New Roman" w:hAnsi="Times New Roman" w:cs="Times New Roman"/>
          <w:sz w:val="28"/>
          <w:szCs w:val="28"/>
        </w:rPr>
        <w:t>2</w:t>
      </w:r>
      <w:r w:rsidR="00D845F5">
        <w:rPr>
          <w:rFonts w:ascii="Times New Roman" w:hAnsi="Times New Roman" w:cs="Times New Roman"/>
          <w:sz w:val="28"/>
          <w:szCs w:val="28"/>
        </w:rPr>
        <w:t>4</w:t>
      </w:r>
      <w:r w:rsidR="00B41941">
        <w:rPr>
          <w:rFonts w:ascii="Times New Roman" w:hAnsi="Times New Roman" w:cs="Times New Roman"/>
          <w:sz w:val="28"/>
          <w:szCs w:val="28"/>
        </w:rPr>
        <w:t>-202</w:t>
      </w:r>
      <w:r w:rsidR="00D845F5">
        <w:rPr>
          <w:rFonts w:ascii="Times New Roman" w:hAnsi="Times New Roman" w:cs="Times New Roman"/>
          <w:sz w:val="28"/>
          <w:szCs w:val="28"/>
        </w:rPr>
        <w:t>6</w:t>
      </w:r>
      <w:r w:rsidRPr="00730D56">
        <w:rPr>
          <w:rFonts w:ascii="Times New Roman" w:hAnsi="Times New Roman" w:cs="Times New Roman"/>
          <w:sz w:val="28"/>
          <w:szCs w:val="28"/>
        </w:rPr>
        <w:t xml:space="preserve"> год</w:t>
      </w:r>
      <w:r w:rsidR="00B41941">
        <w:rPr>
          <w:rFonts w:ascii="Times New Roman" w:hAnsi="Times New Roman" w:cs="Times New Roman"/>
          <w:sz w:val="28"/>
          <w:szCs w:val="28"/>
        </w:rPr>
        <w:t>ы</w:t>
      </w:r>
      <w:r w:rsidRPr="00730D56">
        <w:rPr>
          <w:rFonts w:ascii="Times New Roman" w:hAnsi="Times New Roman" w:cs="Times New Roman"/>
          <w:sz w:val="28"/>
          <w:szCs w:val="28"/>
        </w:rPr>
        <w:t xml:space="preserve"> обусловлены</w:t>
      </w:r>
      <w:r w:rsidR="00B41941">
        <w:rPr>
          <w:rFonts w:ascii="Times New Roman" w:hAnsi="Times New Roman" w:cs="Times New Roman"/>
          <w:sz w:val="28"/>
          <w:szCs w:val="28"/>
        </w:rPr>
        <w:t xml:space="preserve"> необходимостью</w:t>
      </w:r>
      <w:r w:rsidRPr="00730D56">
        <w:rPr>
          <w:rFonts w:ascii="Times New Roman" w:hAnsi="Times New Roman" w:cs="Times New Roman"/>
          <w:sz w:val="28"/>
          <w:szCs w:val="28"/>
        </w:rPr>
        <w:t>: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 xml:space="preserve">1) безусловного исполнения публичных нормативных обязательств и иных социальных обязательств </w:t>
      </w:r>
      <w:r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A35E12">
        <w:rPr>
          <w:rFonts w:ascii="Times New Roman" w:hAnsi="Times New Roman" w:cs="Times New Roman"/>
          <w:sz w:val="28"/>
          <w:szCs w:val="28"/>
        </w:rPr>
        <w:t>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705">
        <w:rPr>
          <w:rFonts w:ascii="Times New Roman" w:hAnsi="Times New Roman" w:cs="Times New Roman"/>
          <w:sz w:val="28"/>
          <w:szCs w:val="28"/>
        </w:rPr>
        <w:t>2) полного финансового обеспечения реализации муниципальных программ согласно параметрам паспортов региональных проектов, входящих в состав национальных проектов, в соответствии Указом Президента Российской Федерации от 21.07.2020 г. № 474 «О национальных целях развития Российской Федерации на период до 2030 года;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>3) сохранения достигнутого уровня целевых показателей Указов Президента Российской Федерации 2012 г. в части оплаты труда работников бюджетного сектора, а также обеспечения минимального размера оплаты труда в соответствии с Федеральным законом «О минимальном размере оплаты труда»;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A35E12">
        <w:rPr>
          <w:rFonts w:ascii="Times New Roman" w:hAnsi="Times New Roman" w:cs="Times New Roman"/>
          <w:sz w:val="28"/>
          <w:szCs w:val="28"/>
        </w:rPr>
        <w:t>приоритизации</w:t>
      </w:r>
      <w:proofErr w:type="spellEnd"/>
      <w:r w:rsidRPr="00A35E12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345113">
        <w:rPr>
          <w:rFonts w:ascii="Times New Roman" w:hAnsi="Times New Roman" w:cs="Times New Roman"/>
          <w:sz w:val="28"/>
          <w:szCs w:val="28"/>
        </w:rPr>
        <w:t>районного</w:t>
      </w:r>
      <w:r w:rsidRPr="00A35E12">
        <w:rPr>
          <w:rFonts w:ascii="Times New Roman" w:hAnsi="Times New Roman" w:cs="Times New Roman"/>
          <w:sz w:val="28"/>
          <w:szCs w:val="28"/>
        </w:rPr>
        <w:t xml:space="preserve"> бюджета с учетом прогнозируемой экономической ситуации и выполнения обязательств </w:t>
      </w:r>
      <w:r w:rsidR="00345113">
        <w:rPr>
          <w:rFonts w:ascii="Times New Roman" w:hAnsi="Times New Roman" w:cs="Times New Roman"/>
          <w:sz w:val="28"/>
          <w:szCs w:val="28"/>
        </w:rPr>
        <w:t>Катав-Ивановского района</w:t>
      </w:r>
      <w:r w:rsidR="007613A5">
        <w:rPr>
          <w:rFonts w:ascii="Times New Roman" w:hAnsi="Times New Roman" w:cs="Times New Roman"/>
          <w:sz w:val="28"/>
          <w:szCs w:val="28"/>
        </w:rPr>
        <w:t xml:space="preserve"> по соглашениям</w:t>
      </w:r>
      <w:r w:rsidR="00BB26B5">
        <w:rPr>
          <w:rFonts w:ascii="Times New Roman" w:hAnsi="Times New Roman" w:cs="Times New Roman"/>
          <w:sz w:val="28"/>
          <w:szCs w:val="28"/>
        </w:rPr>
        <w:t>,</w:t>
      </w:r>
      <w:r w:rsidRPr="00A35E12">
        <w:rPr>
          <w:rFonts w:ascii="Times New Roman" w:hAnsi="Times New Roman" w:cs="Times New Roman"/>
          <w:sz w:val="28"/>
          <w:szCs w:val="28"/>
        </w:rPr>
        <w:t xml:space="preserve"> заключенным с Мин</w:t>
      </w:r>
      <w:r w:rsidR="00345113">
        <w:rPr>
          <w:rFonts w:ascii="Times New Roman" w:hAnsi="Times New Roman" w:cs="Times New Roman"/>
          <w:sz w:val="28"/>
          <w:szCs w:val="28"/>
        </w:rPr>
        <w:t>истерством финансов Челябинской области</w:t>
      </w:r>
      <w:r w:rsidRPr="00A35E12">
        <w:rPr>
          <w:rFonts w:ascii="Times New Roman" w:hAnsi="Times New Roman" w:cs="Times New Roman"/>
          <w:sz w:val="28"/>
          <w:szCs w:val="28"/>
        </w:rPr>
        <w:t>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27F">
        <w:rPr>
          <w:rFonts w:ascii="Times New Roman" w:hAnsi="Times New Roman" w:cs="Times New Roman"/>
          <w:sz w:val="28"/>
          <w:szCs w:val="28"/>
        </w:rPr>
        <w:t>5) учета мнения граждан (путем проведения открытого голосования или конкурсного отбора) на этапе до распределения субсидий и иных межбюджетных трансфертов из областного бюджета местным бюджетам, в случае их предоставления на реализацию мероприятий по благоустройству городской среды, обустройство объектов социальной инфраструктуры и прилегающих к ним территорий, и обеспечения направления на осуществление этих мероприятий с 2023 года не менее пяти процентов расходов местного бюджета в первую очередь по вышеуказанным направлениям расходов</w:t>
      </w:r>
      <w:r w:rsidR="00803C35">
        <w:rPr>
          <w:rFonts w:ascii="Times New Roman" w:hAnsi="Times New Roman" w:cs="Times New Roman"/>
          <w:sz w:val="28"/>
          <w:szCs w:val="28"/>
        </w:rPr>
        <w:t xml:space="preserve"> (</w:t>
      </w:r>
      <w:r w:rsidRPr="0021627F">
        <w:rPr>
          <w:rFonts w:ascii="Times New Roman" w:hAnsi="Times New Roman" w:cs="Times New Roman"/>
          <w:sz w:val="28"/>
          <w:szCs w:val="28"/>
        </w:rPr>
        <w:t xml:space="preserve">в соответствии с подпунктом 5 пункта 12 перечня поручений Президента Российской Федерации от 1 марта 2020 года № Пр-354 по итогам заседания </w:t>
      </w:r>
      <w:r w:rsidRPr="0021627F">
        <w:rPr>
          <w:rFonts w:ascii="Times New Roman" w:hAnsi="Times New Roman" w:cs="Times New Roman"/>
          <w:sz w:val="28"/>
          <w:szCs w:val="28"/>
        </w:rPr>
        <w:lastRenderedPageBreak/>
        <w:t>Совета при Президенте Российской Федерации по развитию местного самоуправления</w:t>
      </w:r>
      <w:r w:rsidR="00803C35">
        <w:rPr>
          <w:rFonts w:ascii="Times New Roman" w:hAnsi="Times New Roman" w:cs="Times New Roman"/>
          <w:sz w:val="28"/>
          <w:szCs w:val="28"/>
        </w:rPr>
        <w:t>)</w:t>
      </w:r>
      <w:r w:rsidRPr="0021627F">
        <w:rPr>
          <w:rFonts w:ascii="Times New Roman" w:hAnsi="Times New Roman" w:cs="Times New Roman"/>
          <w:sz w:val="28"/>
          <w:szCs w:val="28"/>
        </w:rPr>
        <w:t>;</w:t>
      </w:r>
      <w:r w:rsidRPr="00A35E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 xml:space="preserve">6) обеспечения финансирования </w:t>
      </w:r>
      <w:r w:rsidRPr="00A35E12">
        <w:rPr>
          <w:rFonts w:ascii="Times New Roman" w:hAnsi="Times New Roman" w:cs="Times New Roman"/>
          <w:sz w:val="28"/>
          <w:szCs w:val="28"/>
          <w:lang w:eastAsia="zh-CN"/>
        </w:rPr>
        <w:t xml:space="preserve">мероприятий по предотвращению и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объеме не менее доходов </w:t>
      </w:r>
      <w:r w:rsidR="002B5D3C">
        <w:rPr>
          <w:rFonts w:ascii="Times New Roman" w:hAnsi="Times New Roman" w:cs="Times New Roman"/>
          <w:sz w:val="28"/>
          <w:szCs w:val="28"/>
          <w:lang w:eastAsia="zh-CN"/>
        </w:rPr>
        <w:t>районного</w:t>
      </w:r>
      <w:r w:rsidRPr="00A35E12">
        <w:rPr>
          <w:rFonts w:ascii="Times New Roman" w:hAnsi="Times New Roman" w:cs="Times New Roman"/>
          <w:sz w:val="28"/>
          <w:szCs w:val="28"/>
          <w:lang w:eastAsia="zh-CN"/>
        </w:rPr>
        <w:t xml:space="preserve"> бюджета, поступающих от </w:t>
      </w:r>
      <w:r w:rsidR="002B5D3C">
        <w:rPr>
          <w:rFonts w:ascii="Times New Roman" w:hAnsi="Times New Roman" w:cs="Times New Roman"/>
          <w:sz w:val="28"/>
          <w:szCs w:val="28"/>
          <w:lang w:eastAsia="zh-CN"/>
        </w:rPr>
        <w:t xml:space="preserve">платы за негативное воздействие на окружающую среду, </w:t>
      </w:r>
      <w:r w:rsidRPr="00A35E12">
        <w:rPr>
          <w:rFonts w:ascii="Times New Roman" w:hAnsi="Times New Roman" w:cs="Times New Roman"/>
          <w:sz w:val="28"/>
          <w:szCs w:val="28"/>
          <w:lang w:eastAsia="zh-CN"/>
        </w:rPr>
        <w:t>платежей за правонарушения в области охраны окружающей среды и природопользования;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>7) уточнения объема бюджетных ассигнований с учетом: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 xml:space="preserve">- увеличения фондов оплаты труда работников организаций бюджетной сферы </w:t>
      </w:r>
      <w:r w:rsidR="002B5D3C">
        <w:rPr>
          <w:rFonts w:ascii="Times New Roman" w:hAnsi="Times New Roman" w:cs="Times New Roman"/>
          <w:sz w:val="28"/>
          <w:szCs w:val="28"/>
        </w:rPr>
        <w:t>района</w:t>
      </w:r>
      <w:r w:rsidRPr="00A35E12">
        <w:rPr>
          <w:rFonts w:ascii="Times New Roman" w:hAnsi="Times New Roman" w:cs="Times New Roman"/>
          <w:sz w:val="28"/>
          <w:szCs w:val="28"/>
        </w:rPr>
        <w:t xml:space="preserve"> в целях сохранения достигнутых целевых показателей, определенных «майскими» указами Президента Российской Федерации 2012 года, и индексации на прогнозный уровень инфляции оплаты труда отдельных категорий работников;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E12">
        <w:rPr>
          <w:rFonts w:ascii="Times New Roman" w:hAnsi="Times New Roman" w:cs="Times New Roman"/>
          <w:sz w:val="28"/>
          <w:szCs w:val="28"/>
        </w:rPr>
        <w:t xml:space="preserve">- установления минимального размера оплаты труда в соответствии с изменениями в Федеральный закон «О минимальном размере оплаты труда»; </w:t>
      </w:r>
    </w:p>
    <w:p w:rsidR="00A35E12" w:rsidRPr="00EF1F7F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7F">
        <w:rPr>
          <w:rFonts w:ascii="Times New Roman" w:hAnsi="Times New Roman" w:cs="Times New Roman"/>
          <w:sz w:val="28"/>
          <w:szCs w:val="28"/>
        </w:rPr>
        <w:t>- ежегодной индексации размеров социальных выплат, установленных законодательством Челябинской области:</w:t>
      </w:r>
    </w:p>
    <w:p w:rsidR="00A35E12" w:rsidRPr="00EF1F7F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7F">
        <w:rPr>
          <w:rFonts w:ascii="Times New Roman" w:hAnsi="Times New Roman" w:cs="Times New Roman"/>
          <w:sz w:val="28"/>
          <w:szCs w:val="28"/>
        </w:rPr>
        <w:t>- увеличения бюджетных ассигнований в связи с принятием в текущем году расходных обязательств, действие которых распространяется на планируемый период;</w:t>
      </w:r>
    </w:p>
    <w:p w:rsidR="00A35E12" w:rsidRPr="00A35E12" w:rsidRDefault="00A35E12" w:rsidP="00A35E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F7F">
        <w:rPr>
          <w:rFonts w:ascii="Times New Roman" w:hAnsi="Times New Roman" w:cs="Times New Roman"/>
          <w:sz w:val="28"/>
          <w:szCs w:val="28"/>
        </w:rPr>
        <w:t>- уменьшения объемов бюджетных ассигнований по расходным обязательствам ограниченного срока действия.</w:t>
      </w:r>
    </w:p>
    <w:p w:rsidR="004F0168" w:rsidRPr="00E07924" w:rsidRDefault="004F0168" w:rsidP="004B5306">
      <w:pPr>
        <w:pStyle w:val="a8"/>
        <w:spacing w:after="0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924">
        <w:rPr>
          <w:rFonts w:ascii="Times New Roman" w:hAnsi="Times New Roman" w:cs="Times New Roman"/>
          <w:sz w:val="28"/>
          <w:szCs w:val="28"/>
        </w:rPr>
        <w:t xml:space="preserve">При определении структуры и объемов бюджетных ассигнований </w:t>
      </w:r>
      <w:r w:rsidR="0008787C" w:rsidRPr="00E07924">
        <w:rPr>
          <w:rFonts w:ascii="Times New Roman" w:hAnsi="Times New Roman" w:cs="Times New Roman"/>
          <w:sz w:val="28"/>
          <w:szCs w:val="28"/>
        </w:rPr>
        <w:t xml:space="preserve">сохраняется курс на преемственность </w:t>
      </w:r>
      <w:r w:rsidRPr="00E07924">
        <w:rPr>
          <w:rFonts w:ascii="Times New Roman" w:hAnsi="Times New Roman" w:cs="Times New Roman"/>
          <w:sz w:val="28"/>
          <w:szCs w:val="28"/>
        </w:rPr>
        <w:t>приоритет</w:t>
      </w:r>
      <w:r w:rsidR="0008787C" w:rsidRPr="00E07924">
        <w:rPr>
          <w:rFonts w:ascii="Times New Roman" w:hAnsi="Times New Roman" w:cs="Times New Roman"/>
          <w:sz w:val="28"/>
          <w:szCs w:val="28"/>
        </w:rPr>
        <w:t>ов</w:t>
      </w:r>
      <w:r w:rsidRPr="00E07924">
        <w:rPr>
          <w:rFonts w:ascii="Times New Roman" w:hAnsi="Times New Roman" w:cs="Times New Roman"/>
          <w:sz w:val="28"/>
          <w:szCs w:val="28"/>
        </w:rPr>
        <w:t xml:space="preserve"> бюджетных расходов: </w:t>
      </w:r>
    </w:p>
    <w:p w:rsidR="00E07924" w:rsidRPr="00E07924" w:rsidRDefault="001E3FD5" w:rsidP="00054BB5">
      <w:pPr>
        <w:pStyle w:val="a8"/>
        <w:numPr>
          <w:ilvl w:val="0"/>
          <w:numId w:val="7"/>
        </w:numPr>
        <w:spacing w:after="0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02C6" w:rsidRPr="00E07924">
        <w:rPr>
          <w:rFonts w:ascii="Times New Roman" w:hAnsi="Times New Roman" w:cs="Times New Roman"/>
          <w:sz w:val="28"/>
          <w:szCs w:val="28"/>
        </w:rPr>
        <w:t>охранение социальной направленности районного бюджета в предстоящем периоде.</w:t>
      </w:r>
    </w:p>
    <w:p w:rsidR="00E07924" w:rsidRPr="00E07924" w:rsidRDefault="001E3FD5" w:rsidP="00054BB5">
      <w:pPr>
        <w:pStyle w:val="a8"/>
        <w:numPr>
          <w:ilvl w:val="0"/>
          <w:numId w:val="7"/>
        </w:numPr>
        <w:spacing w:after="0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о</w:t>
      </w:r>
      <w:r w:rsidR="00E07924" w:rsidRPr="00E07924">
        <w:rPr>
          <w:rFonts w:ascii="Times New Roman" w:hAnsi="Times New Roman" w:cs="Times New Roman"/>
          <w:sz w:val="28"/>
          <w:szCs w:val="28"/>
        </w:rPr>
        <w:t>беспечение равных возможностей для получения качественных образовательных услуг, включая дальнейшее развитие инфраструктуры общеобразовательных и дошкольных учреждений.</w:t>
      </w:r>
    </w:p>
    <w:p w:rsidR="00E07924" w:rsidRDefault="001E3FD5" w:rsidP="00054BB5">
      <w:pPr>
        <w:pStyle w:val="a8"/>
        <w:numPr>
          <w:ilvl w:val="0"/>
          <w:numId w:val="7"/>
        </w:numPr>
        <w:spacing w:after="0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7924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07924">
        <w:rPr>
          <w:rFonts w:ascii="Times New Roman" w:hAnsi="Times New Roman" w:cs="Times New Roman"/>
          <w:sz w:val="28"/>
          <w:szCs w:val="28"/>
        </w:rPr>
        <w:t xml:space="preserve"> доступности занятиями физической культурой, в том числе максимального привлечения к ним детей и молодежи, реализация мероприятий, направленных на создание необходимых </w:t>
      </w:r>
      <w:r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E07924">
        <w:rPr>
          <w:rFonts w:ascii="Times New Roman" w:hAnsi="Times New Roman" w:cs="Times New Roman"/>
          <w:sz w:val="28"/>
          <w:szCs w:val="28"/>
        </w:rPr>
        <w:t>условий.</w:t>
      </w:r>
    </w:p>
    <w:p w:rsidR="00AE57EB" w:rsidRDefault="00AE57EB" w:rsidP="00054BB5">
      <w:pPr>
        <w:pStyle w:val="a8"/>
        <w:numPr>
          <w:ilvl w:val="0"/>
          <w:numId w:val="7"/>
        </w:numPr>
        <w:spacing w:after="0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Модернизация культурного пространства на территории района, в том числе в рамках нацпроекта «Культура», в том числе укрепление материально-технической базы учреждений культуры, ремонт, реконструкция и модернизация объектов культуры, поддержка одаренных детей, проживающих в районе.</w:t>
      </w:r>
    </w:p>
    <w:p w:rsidR="00054BB5" w:rsidRDefault="00A01944" w:rsidP="00054BB5">
      <w:pPr>
        <w:pStyle w:val="a8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Опережающее развитие и</w:t>
      </w:r>
      <w:r w:rsidR="00E07924" w:rsidRPr="00054BB5">
        <w:rPr>
          <w:rFonts w:ascii="Times New Roman" w:hAnsi="Times New Roman" w:cs="Times New Roman"/>
          <w:sz w:val="28"/>
          <w:szCs w:val="28"/>
        </w:rPr>
        <w:t>нфраструктур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07924" w:rsidRPr="00054BB5">
        <w:rPr>
          <w:rFonts w:ascii="Times New Roman" w:hAnsi="Times New Roman" w:cs="Times New Roman"/>
          <w:sz w:val="28"/>
          <w:szCs w:val="28"/>
        </w:rPr>
        <w:t>, формирование комфортной и безопасной среды для жизни, решение экологических проблем. При дальнейшем решении вопросов улучшения качества жизни жителей района и формирования благоприятного инвестиционного климата</w:t>
      </w:r>
      <w:r w:rsidR="00054BB5" w:rsidRPr="00054BB5">
        <w:rPr>
          <w:rFonts w:ascii="Times New Roman" w:hAnsi="Times New Roman" w:cs="Times New Roman"/>
          <w:sz w:val="28"/>
          <w:szCs w:val="28"/>
        </w:rPr>
        <w:t>, в том числе продолжится реализация следующих мероприятий:</w:t>
      </w:r>
    </w:p>
    <w:p w:rsidR="00D1302B" w:rsidRPr="00D30E61" w:rsidRDefault="00D1302B" w:rsidP="00D30E61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0E61">
        <w:rPr>
          <w:rFonts w:ascii="Times New Roman" w:hAnsi="Times New Roman" w:cs="Times New Roman"/>
          <w:sz w:val="28"/>
          <w:szCs w:val="28"/>
        </w:rPr>
        <w:t xml:space="preserve">- дальнейшая реализация программы переселения граждан из аварийного и </w:t>
      </w:r>
      <w:r w:rsidRPr="00D30E61">
        <w:rPr>
          <w:rFonts w:ascii="Times New Roman" w:hAnsi="Times New Roman" w:cs="Times New Roman"/>
          <w:noProof/>
          <w:sz w:val="28"/>
          <w:szCs w:val="28"/>
        </w:rPr>
        <w:t>признанного непригодным для проживания</w:t>
      </w:r>
      <w:r w:rsidRPr="00D30E61">
        <w:rPr>
          <w:rFonts w:ascii="Times New Roman" w:hAnsi="Times New Roman" w:cs="Times New Roman"/>
          <w:sz w:val="28"/>
          <w:szCs w:val="28"/>
        </w:rPr>
        <w:t xml:space="preserve"> жилья;</w:t>
      </w:r>
    </w:p>
    <w:p w:rsidR="00D1302B" w:rsidRPr="00D30E61" w:rsidRDefault="00D1302B" w:rsidP="00D30E61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0E61">
        <w:rPr>
          <w:rFonts w:ascii="Times New Roman" w:hAnsi="Times New Roman" w:cs="Times New Roman"/>
          <w:sz w:val="28"/>
          <w:szCs w:val="28"/>
        </w:rPr>
        <w:t>- реализация мероприятий по модернизации объектов коммунальной инфраструктуры в целях обеспечения ее круглогодичного бесперебойного функционирования, особенно в период отопительного сезона;</w:t>
      </w:r>
    </w:p>
    <w:p w:rsidR="00D30E61" w:rsidRDefault="00D30E61" w:rsidP="001B2070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0E61">
        <w:rPr>
          <w:rFonts w:ascii="Times New Roman" w:hAnsi="Times New Roman" w:cs="Times New Roman"/>
          <w:sz w:val="28"/>
          <w:szCs w:val="28"/>
        </w:rPr>
        <w:t>- расширение охвата газификацией (</w:t>
      </w:r>
      <w:proofErr w:type="spellStart"/>
      <w:r w:rsidRPr="00D30E61">
        <w:rPr>
          <w:rFonts w:ascii="Times New Roman" w:hAnsi="Times New Roman" w:cs="Times New Roman"/>
          <w:sz w:val="28"/>
          <w:szCs w:val="28"/>
        </w:rPr>
        <w:t>догазификацией</w:t>
      </w:r>
      <w:proofErr w:type="spellEnd"/>
      <w:r w:rsidRPr="00D30E61">
        <w:rPr>
          <w:rFonts w:ascii="Times New Roman" w:hAnsi="Times New Roman" w:cs="Times New Roman"/>
          <w:sz w:val="28"/>
          <w:szCs w:val="28"/>
        </w:rPr>
        <w:t xml:space="preserve"> домовладений) населенных пунктов </w:t>
      </w:r>
      <w:r>
        <w:rPr>
          <w:rFonts w:ascii="Times New Roman" w:hAnsi="Times New Roman" w:cs="Times New Roman"/>
          <w:sz w:val="28"/>
          <w:szCs w:val="28"/>
        </w:rPr>
        <w:t>Катав-Ивановского района;</w:t>
      </w:r>
    </w:p>
    <w:p w:rsidR="0023482D" w:rsidRDefault="0023482D" w:rsidP="001B2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070">
        <w:rPr>
          <w:rFonts w:ascii="Times New Roman" w:hAnsi="Times New Roman" w:cs="Times New Roman"/>
          <w:sz w:val="28"/>
          <w:szCs w:val="28"/>
        </w:rPr>
        <w:t>- дальнейшее развитие сети автодорог, их ремонт, содержание и приведение к нормативному состоянию;</w:t>
      </w:r>
    </w:p>
    <w:p w:rsidR="002E3B29" w:rsidRPr="002E3B29" w:rsidRDefault="002E3B29" w:rsidP="002E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3B29">
        <w:rPr>
          <w:rFonts w:ascii="Times New Roman" w:hAnsi="Times New Roman" w:cs="Times New Roman"/>
          <w:sz w:val="28"/>
          <w:szCs w:val="28"/>
        </w:rPr>
        <w:t>- дальнейшее решение экологических вопросов и повышение качества окружающей среды</w:t>
      </w:r>
      <w:r w:rsidR="00245DCA">
        <w:rPr>
          <w:rFonts w:ascii="Times New Roman" w:hAnsi="Times New Roman" w:cs="Times New Roman"/>
          <w:sz w:val="28"/>
          <w:szCs w:val="28"/>
        </w:rPr>
        <w:t>, в том числе путем проведения работ по борьбе с незаконными свалками мусора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82D" w:rsidRDefault="00411667" w:rsidP="001B2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070">
        <w:rPr>
          <w:rFonts w:ascii="Times New Roman" w:hAnsi="Times New Roman" w:cs="Times New Roman"/>
          <w:sz w:val="28"/>
          <w:szCs w:val="28"/>
        </w:rPr>
        <w:t>- создание современной комфортной среды в город</w:t>
      </w:r>
      <w:r w:rsidR="001B2070">
        <w:rPr>
          <w:rFonts w:ascii="Times New Roman" w:hAnsi="Times New Roman" w:cs="Times New Roman"/>
          <w:sz w:val="28"/>
          <w:szCs w:val="28"/>
        </w:rPr>
        <w:t>ских и</w:t>
      </w:r>
      <w:r w:rsidRPr="001B2070"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1B2070">
        <w:rPr>
          <w:rFonts w:ascii="Times New Roman" w:hAnsi="Times New Roman" w:cs="Times New Roman"/>
          <w:sz w:val="28"/>
          <w:szCs w:val="28"/>
        </w:rPr>
        <w:t>поселениях</w:t>
      </w:r>
      <w:r w:rsidRPr="001B2070">
        <w:rPr>
          <w:rFonts w:ascii="Times New Roman" w:hAnsi="Times New Roman" w:cs="Times New Roman"/>
          <w:sz w:val="28"/>
          <w:szCs w:val="28"/>
        </w:rPr>
        <w:t xml:space="preserve"> с использованием формы прямого участия жителей в вопросах развития территорий</w:t>
      </w:r>
      <w:r w:rsidR="00810AC3">
        <w:rPr>
          <w:rFonts w:ascii="Times New Roman" w:hAnsi="Times New Roman" w:cs="Times New Roman"/>
          <w:sz w:val="28"/>
          <w:szCs w:val="28"/>
        </w:rPr>
        <w:t xml:space="preserve"> (инициативное бюджетирование)</w:t>
      </w:r>
      <w:r w:rsidR="001B2070">
        <w:rPr>
          <w:rFonts w:ascii="Times New Roman" w:hAnsi="Times New Roman" w:cs="Times New Roman"/>
          <w:sz w:val="28"/>
          <w:szCs w:val="28"/>
        </w:rPr>
        <w:t>;</w:t>
      </w:r>
    </w:p>
    <w:p w:rsidR="00810AC3" w:rsidRDefault="00810AC3" w:rsidP="001B20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мероприятий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всех важных отраслях бюджетной сферы;</w:t>
      </w:r>
    </w:p>
    <w:p w:rsidR="00414FCE" w:rsidRPr="00414FCE" w:rsidRDefault="00414FCE" w:rsidP="00414F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4FCE">
        <w:rPr>
          <w:rFonts w:ascii="Times New Roman" w:hAnsi="Times New Roman" w:cs="Times New Roman"/>
          <w:sz w:val="28"/>
          <w:szCs w:val="28"/>
        </w:rPr>
        <w:t>- реализация мер по повышению противопожарной безопасности населенных пунктов;</w:t>
      </w:r>
    </w:p>
    <w:p w:rsidR="00414FCE" w:rsidRPr="00414FCE" w:rsidRDefault="00414FCE" w:rsidP="00414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4FCE">
        <w:rPr>
          <w:rFonts w:ascii="Times New Roman" w:hAnsi="Times New Roman" w:cs="Times New Roman"/>
          <w:sz w:val="28"/>
          <w:szCs w:val="28"/>
        </w:rPr>
        <w:t>- повышение антитеррористической безопасности на объектах социальной сферы, внедрение современных систем идентификации.</w:t>
      </w:r>
    </w:p>
    <w:p w:rsidR="002302C6" w:rsidRDefault="00E07924" w:rsidP="00E07924">
      <w:pPr>
        <w:pStyle w:val="a8"/>
        <w:numPr>
          <w:ilvl w:val="0"/>
          <w:numId w:val="7"/>
        </w:numPr>
        <w:spacing w:after="0"/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D56">
        <w:rPr>
          <w:rFonts w:ascii="Times New Roman" w:hAnsi="Times New Roman" w:cs="Times New Roman"/>
          <w:sz w:val="28"/>
          <w:szCs w:val="28"/>
        </w:rPr>
        <w:t>Со</w:t>
      </w:r>
      <w:r w:rsidR="002E48BA">
        <w:rPr>
          <w:rFonts w:ascii="Times New Roman" w:hAnsi="Times New Roman" w:cs="Times New Roman"/>
          <w:sz w:val="28"/>
          <w:szCs w:val="28"/>
        </w:rPr>
        <w:t>действие развитию и повышению конкурентоспособности</w:t>
      </w:r>
      <w:r w:rsidRPr="00730D56">
        <w:rPr>
          <w:rFonts w:ascii="Times New Roman" w:hAnsi="Times New Roman" w:cs="Times New Roman"/>
          <w:sz w:val="28"/>
          <w:szCs w:val="28"/>
        </w:rPr>
        <w:t xml:space="preserve"> малого</w:t>
      </w:r>
      <w:r w:rsidR="002E48BA">
        <w:rPr>
          <w:rFonts w:ascii="Times New Roman" w:hAnsi="Times New Roman" w:cs="Times New Roman"/>
          <w:sz w:val="28"/>
          <w:szCs w:val="28"/>
        </w:rPr>
        <w:t xml:space="preserve"> и среднего </w:t>
      </w:r>
      <w:r w:rsidRPr="00730D56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2E48BA">
        <w:rPr>
          <w:rFonts w:ascii="Times New Roman" w:hAnsi="Times New Roman" w:cs="Times New Roman"/>
          <w:sz w:val="28"/>
          <w:szCs w:val="28"/>
        </w:rPr>
        <w:t>, туризма</w:t>
      </w:r>
      <w:r w:rsidRPr="00730D56">
        <w:rPr>
          <w:rFonts w:ascii="Times New Roman" w:hAnsi="Times New Roman" w:cs="Times New Roman"/>
          <w:sz w:val="28"/>
          <w:szCs w:val="28"/>
        </w:rPr>
        <w:t>.</w:t>
      </w:r>
    </w:p>
    <w:p w:rsidR="00040924" w:rsidRPr="00C04E79" w:rsidRDefault="00040924" w:rsidP="00040924">
      <w:pPr>
        <w:spacing w:after="0"/>
        <w:ind w:right="-143" w:firstLine="567"/>
        <w:jc w:val="both"/>
        <w:rPr>
          <w:sz w:val="28"/>
          <w:szCs w:val="28"/>
        </w:rPr>
      </w:pPr>
    </w:p>
    <w:p w:rsidR="00CF5F72" w:rsidRPr="00C04E79" w:rsidRDefault="00CF5F72" w:rsidP="00F26386">
      <w:pPr>
        <w:pStyle w:val="a3"/>
        <w:spacing w:line="276" w:lineRule="auto"/>
        <w:ind w:right="-143" w:firstLine="851"/>
        <w:jc w:val="both"/>
        <w:rPr>
          <w:sz w:val="28"/>
          <w:szCs w:val="28"/>
        </w:rPr>
      </w:pPr>
    </w:p>
    <w:sectPr w:rsidR="00CF5F72" w:rsidRPr="00C04E79" w:rsidSect="009C61F9">
      <w:footerReference w:type="default" r:id="rId8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B26" w:rsidRDefault="00C83B26" w:rsidP="00C83B26">
      <w:pPr>
        <w:spacing w:after="0" w:line="240" w:lineRule="auto"/>
      </w:pPr>
      <w:r>
        <w:separator/>
      </w:r>
    </w:p>
  </w:endnote>
  <w:endnote w:type="continuationSeparator" w:id="0">
    <w:p w:rsidR="00C83B26" w:rsidRDefault="00C83B26" w:rsidP="00C83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934449"/>
      <w:docPartObj>
        <w:docPartGallery w:val="Page Numbers (Bottom of Page)"/>
        <w:docPartUnique/>
      </w:docPartObj>
    </w:sdtPr>
    <w:sdtEndPr/>
    <w:sdtContent>
      <w:p w:rsidR="00C83B26" w:rsidRDefault="00C83B2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777">
          <w:rPr>
            <w:noProof/>
          </w:rPr>
          <w:t>8</w:t>
        </w:r>
        <w:r>
          <w:fldChar w:fldCharType="end"/>
        </w:r>
      </w:p>
    </w:sdtContent>
  </w:sdt>
  <w:p w:rsidR="00C83B26" w:rsidRDefault="00C83B2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B26" w:rsidRDefault="00C83B26" w:rsidP="00C83B26">
      <w:pPr>
        <w:spacing w:after="0" w:line="240" w:lineRule="auto"/>
      </w:pPr>
      <w:r>
        <w:separator/>
      </w:r>
    </w:p>
  </w:footnote>
  <w:footnote w:type="continuationSeparator" w:id="0">
    <w:p w:rsidR="00C83B26" w:rsidRDefault="00C83B26" w:rsidP="00C83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E56"/>
    <w:multiLevelType w:val="hybridMultilevel"/>
    <w:tmpl w:val="AD6A5D80"/>
    <w:lvl w:ilvl="0" w:tplc="BEFAF5F8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D341E6"/>
    <w:multiLevelType w:val="hybridMultilevel"/>
    <w:tmpl w:val="AD8A2ECE"/>
    <w:lvl w:ilvl="0" w:tplc="D02E00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1011258"/>
    <w:multiLevelType w:val="hybridMultilevel"/>
    <w:tmpl w:val="CDA81CE0"/>
    <w:lvl w:ilvl="0" w:tplc="9CF884F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8B32CC"/>
    <w:multiLevelType w:val="hybridMultilevel"/>
    <w:tmpl w:val="E188AA36"/>
    <w:lvl w:ilvl="0" w:tplc="06B6D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A560E3"/>
    <w:multiLevelType w:val="hybridMultilevel"/>
    <w:tmpl w:val="78EC5760"/>
    <w:lvl w:ilvl="0" w:tplc="B2B8BCB0">
      <w:start w:val="1"/>
      <w:numFmt w:val="decimal"/>
      <w:lvlText w:val="%1."/>
      <w:lvlJc w:val="left"/>
      <w:pPr>
        <w:ind w:left="1353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AC02CC"/>
    <w:multiLevelType w:val="hybridMultilevel"/>
    <w:tmpl w:val="F1863B7E"/>
    <w:lvl w:ilvl="0" w:tplc="51DE2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E74982"/>
    <w:multiLevelType w:val="hybridMultilevel"/>
    <w:tmpl w:val="77D477EC"/>
    <w:lvl w:ilvl="0" w:tplc="BDF4EF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D42"/>
    <w:rsid w:val="0001508D"/>
    <w:rsid w:val="00031D0E"/>
    <w:rsid w:val="00033068"/>
    <w:rsid w:val="00040924"/>
    <w:rsid w:val="00046470"/>
    <w:rsid w:val="00054BB5"/>
    <w:rsid w:val="00062610"/>
    <w:rsid w:val="0008787C"/>
    <w:rsid w:val="00091A90"/>
    <w:rsid w:val="00095898"/>
    <w:rsid w:val="00097C34"/>
    <w:rsid w:val="000E6E34"/>
    <w:rsid w:val="000F055A"/>
    <w:rsid w:val="00141C60"/>
    <w:rsid w:val="001A22C3"/>
    <w:rsid w:val="001B2070"/>
    <w:rsid w:val="001E3FD5"/>
    <w:rsid w:val="001E7B3C"/>
    <w:rsid w:val="001F73CD"/>
    <w:rsid w:val="00214D54"/>
    <w:rsid w:val="0021627F"/>
    <w:rsid w:val="00223321"/>
    <w:rsid w:val="002302C6"/>
    <w:rsid w:val="00231D59"/>
    <w:rsid w:val="0023482D"/>
    <w:rsid w:val="00234C3A"/>
    <w:rsid w:val="00245DCA"/>
    <w:rsid w:val="00256174"/>
    <w:rsid w:val="0027108F"/>
    <w:rsid w:val="002B5D3C"/>
    <w:rsid w:val="002C78E6"/>
    <w:rsid w:val="002E3B29"/>
    <w:rsid w:val="002E48BA"/>
    <w:rsid w:val="00307139"/>
    <w:rsid w:val="00345113"/>
    <w:rsid w:val="00362144"/>
    <w:rsid w:val="003628B7"/>
    <w:rsid w:val="00377F18"/>
    <w:rsid w:val="00384921"/>
    <w:rsid w:val="003C130D"/>
    <w:rsid w:val="003E2717"/>
    <w:rsid w:val="003F14B9"/>
    <w:rsid w:val="00402F06"/>
    <w:rsid w:val="00405E91"/>
    <w:rsid w:val="00411667"/>
    <w:rsid w:val="00413E45"/>
    <w:rsid w:val="00414FCE"/>
    <w:rsid w:val="004526FA"/>
    <w:rsid w:val="004733DF"/>
    <w:rsid w:val="00490072"/>
    <w:rsid w:val="004B2511"/>
    <w:rsid w:val="004B366C"/>
    <w:rsid w:val="004B5306"/>
    <w:rsid w:val="004C00A7"/>
    <w:rsid w:val="004C146B"/>
    <w:rsid w:val="004C49A5"/>
    <w:rsid w:val="004D45D3"/>
    <w:rsid w:val="004F0168"/>
    <w:rsid w:val="004F183B"/>
    <w:rsid w:val="00515182"/>
    <w:rsid w:val="00521DA1"/>
    <w:rsid w:val="005366EF"/>
    <w:rsid w:val="0056620A"/>
    <w:rsid w:val="00571657"/>
    <w:rsid w:val="005825CC"/>
    <w:rsid w:val="00584E67"/>
    <w:rsid w:val="0058738C"/>
    <w:rsid w:val="005A0D42"/>
    <w:rsid w:val="005A213F"/>
    <w:rsid w:val="005B248B"/>
    <w:rsid w:val="005E15C5"/>
    <w:rsid w:val="005E440A"/>
    <w:rsid w:val="005F213B"/>
    <w:rsid w:val="00601899"/>
    <w:rsid w:val="00603169"/>
    <w:rsid w:val="00604938"/>
    <w:rsid w:val="006464A9"/>
    <w:rsid w:val="006503FA"/>
    <w:rsid w:val="00677596"/>
    <w:rsid w:val="006B67EF"/>
    <w:rsid w:val="006B7833"/>
    <w:rsid w:val="006C7E73"/>
    <w:rsid w:val="006F1258"/>
    <w:rsid w:val="00706705"/>
    <w:rsid w:val="007246F4"/>
    <w:rsid w:val="00730D56"/>
    <w:rsid w:val="007613A5"/>
    <w:rsid w:val="00763BBC"/>
    <w:rsid w:val="00764312"/>
    <w:rsid w:val="007645D1"/>
    <w:rsid w:val="00781E7B"/>
    <w:rsid w:val="00784C5D"/>
    <w:rsid w:val="00787345"/>
    <w:rsid w:val="007A1400"/>
    <w:rsid w:val="007C215B"/>
    <w:rsid w:val="007D679D"/>
    <w:rsid w:val="00803C35"/>
    <w:rsid w:val="00810AC3"/>
    <w:rsid w:val="0081124D"/>
    <w:rsid w:val="008455E8"/>
    <w:rsid w:val="00852A89"/>
    <w:rsid w:val="0088629B"/>
    <w:rsid w:val="008A2D21"/>
    <w:rsid w:val="008C161A"/>
    <w:rsid w:val="008C53A9"/>
    <w:rsid w:val="009118B1"/>
    <w:rsid w:val="00915532"/>
    <w:rsid w:val="00972476"/>
    <w:rsid w:val="009858CD"/>
    <w:rsid w:val="00997529"/>
    <w:rsid w:val="009A11E7"/>
    <w:rsid w:val="009C1F9A"/>
    <w:rsid w:val="009C2B77"/>
    <w:rsid w:val="009C3224"/>
    <w:rsid w:val="009C5CDC"/>
    <w:rsid w:val="009C61F9"/>
    <w:rsid w:val="009D5AB9"/>
    <w:rsid w:val="009D7247"/>
    <w:rsid w:val="009E18E3"/>
    <w:rsid w:val="009E1DB3"/>
    <w:rsid w:val="009E390B"/>
    <w:rsid w:val="009E726A"/>
    <w:rsid w:val="009F207B"/>
    <w:rsid w:val="009F4918"/>
    <w:rsid w:val="00A01944"/>
    <w:rsid w:val="00A35E12"/>
    <w:rsid w:val="00A472A6"/>
    <w:rsid w:val="00A7149C"/>
    <w:rsid w:val="00A7380C"/>
    <w:rsid w:val="00AB249F"/>
    <w:rsid w:val="00AD58D5"/>
    <w:rsid w:val="00AE57EB"/>
    <w:rsid w:val="00AF36FF"/>
    <w:rsid w:val="00AF7E4F"/>
    <w:rsid w:val="00B07378"/>
    <w:rsid w:val="00B14B1A"/>
    <w:rsid w:val="00B34074"/>
    <w:rsid w:val="00B41941"/>
    <w:rsid w:val="00B97E44"/>
    <w:rsid w:val="00BA0078"/>
    <w:rsid w:val="00BB26B5"/>
    <w:rsid w:val="00BE5F74"/>
    <w:rsid w:val="00BE6A12"/>
    <w:rsid w:val="00BE716A"/>
    <w:rsid w:val="00BF30EF"/>
    <w:rsid w:val="00BF4D9D"/>
    <w:rsid w:val="00C0122A"/>
    <w:rsid w:val="00C05A60"/>
    <w:rsid w:val="00C10FF0"/>
    <w:rsid w:val="00C1113A"/>
    <w:rsid w:val="00C14138"/>
    <w:rsid w:val="00C57381"/>
    <w:rsid w:val="00C83B26"/>
    <w:rsid w:val="00C877CE"/>
    <w:rsid w:val="00C9346D"/>
    <w:rsid w:val="00CB0C78"/>
    <w:rsid w:val="00CB7D4A"/>
    <w:rsid w:val="00CD7536"/>
    <w:rsid w:val="00CE2A8A"/>
    <w:rsid w:val="00CF1FE9"/>
    <w:rsid w:val="00CF5F72"/>
    <w:rsid w:val="00D1302B"/>
    <w:rsid w:val="00D14C8D"/>
    <w:rsid w:val="00D20EAD"/>
    <w:rsid w:val="00D248F5"/>
    <w:rsid w:val="00D30E61"/>
    <w:rsid w:val="00D43D00"/>
    <w:rsid w:val="00D442B8"/>
    <w:rsid w:val="00D464C8"/>
    <w:rsid w:val="00D77334"/>
    <w:rsid w:val="00D845F5"/>
    <w:rsid w:val="00DA26AE"/>
    <w:rsid w:val="00DA7A9E"/>
    <w:rsid w:val="00DD6D00"/>
    <w:rsid w:val="00DE7A12"/>
    <w:rsid w:val="00DF55DF"/>
    <w:rsid w:val="00E07924"/>
    <w:rsid w:val="00E16BA3"/>
    <w:rsid w:val="00E33AE2"/>
    <w:rsid w:val="00E52021"/>
    <w:rsid w:val="00EA5983"/>
    <w:rsid w:val="00EB1777"/>
    <w:rsid w:val="00EF1F7F"/>
    <w:rsid w:val="00F05FE6"/>
    <w:rsid w:val="00F26386"/>
    <w:rsid w:val="00F27CFC"/>
    <w:rsid w:val="00F43E0D"/>
    <w:rsid w:val="00F54173"/>
    <w:rsid w:val="00F610A8"/>
    <w:rsid w:val="00F644D7"/>
    <w:rsid w:val="00F732F2"/>
    <w:rsid w:val="00F74060"/>
    <w:rsid w:val="00F747C0"/>
    <w:rsid w:val="00F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4054D-8FC4-412D-A6ED-4D053A03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1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F0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4F0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0072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CF5F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CF5F7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AF7E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83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3B26"/>
  </w:style>
  <w:style w:type="paragraph" w:styleId="ab">
    <w:name w:val="footer"/>
    <w:basedOn w:val="a"/>
    <w:link w:val="ac"/>
    <w:uiPriority w:val="99"/>
    <w:unhideWhenUsed/>
    <w:rsid w:val="00C83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83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F990B-4E77-486A-8679-BAB6D245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8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финансовго управления Чечеткина Светлана Леонидовна</dc:creator>
  <cp:keywords/>
  <dc:description/>
  <cp:lastModifiedBy>Начальник финансовго управления Калюжная Оксана Александровна</cp:lastModifiedBy>
  <cp:revision>195</cp:revision>
  <cp:lastPrinted>2023-11-09T06:21:00Z</cp:lastPrinted>
  <dcterms:created xsi:type="dcterms:W3CDTF">2019-11-15T09:18:00Z</dcterms:created>
  <dcterms:modified xsi:type="dcterms:W3CDTF">2023-11-13T10:02:00Z</dcterms:modified>
</cp:coreProperties>
</file>